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D94E5" w14:textId="11048BD2" w:rsidR="00D0531A" w:rsidRPr="00FE7DBB" w:rsidRDefault="00D0531A" w:rsidP="00B30A33">
      <w:pPr>
        <w:shd w:val="clear" w:color="auto" w:fill="FFFFFF"/>
        <w:rPr>
          <w:rFonts w:ascii="Inter" w:hAnsi="Inter" w:cs="Segoe UI"/>
          <w:color w:val="3D3D45"/>
          <w:sz w:val="20"/>
          <w:szCs w:val="20"/>
        </w:rPr>
      </w:pPr>
      <w:r w:rsidRPr="00FE7DBB">
        <w:rPr>
          <w:rFonts w:ascii="Inter" w:hAnsi="Inter" w:cs="Segoe UI"/>
          <w:color w:val="3D3D45"/>
          <w:sz w:val="20"/>
          <w:szCs w:val="20"/>
        </w:rPr>
        <w:t>Informacja praso</w:t>
      </w:r>
      <w:r w:rsidR="00BF07BB">
        <w:rPr>
          <w:rFonts w:ascii="Inter" w:hAnsi="Inter" w:cs="Segoe UI"/>
          <w:color w:val="3D3D45"/>
          <w:sz w:val="20"/>
          <w:szCs w:val="20"/>
        </w:rPr>
        <w:t>wa</w:t>
      </w:r>
    </w:p>
    <w:p w14:paraId="0B59C8F6" w14:textId="75159CC1" w:rsidR="00D0531A" w:rsidRPr="00FE7DBB" w:rsidRDefault="00D0531A" w:rsidP="00D0531A">
      <w:pPr>
        <w:shd w:val="clear" w:color="auto" w:fill="FFFFFF"/>
        <w:rPr>
          <w:rFonts w:ascii="Inter" w:hAnsi="Inter"/>
          <w:b/>
          <w:bCs/>
          <w:color w:val="674AF5"/>
          <w:sz w:val="28"/>
          <w:szCs w:val="28"/>
        </w:rPr>
      </w:pPr>
      <w:r w:rsidRPr="00FE7DBB">
        <w:rPr>
          <w:rFonts w:ascii="Inter" w:hAnsi="Inter"/>
          <w:b/>
          <w:bCs/>
          <w:color w:val="674AF5"/>
          <w:sz w:val="28"/>
          <w:szCs w:val="28"/>
        </w:rPr>
        <w:t>Rebranding w Grupie Nest Bank</w:t>
      </w:r>
    </w:p>
    <w:p w14:paraId="76B3E346" w14:textId="5AD76E1A" w:rsidR="00E40BE9" w:rsidRPr="00E40BE9" w:rsidRDefault="00D0531A" w:rsidP="00E40BE9">
      <w:pPr>
        <w:jc w:val="both"/>
        <w:rPr>
          <w:rFonts w:ascii="Inter" w:hAnsi="Inter" w:cs="Segoe UI"/>
          <w:color w:val="3D3D45"/>
        </w:rPr>
      </w:pPr>
      <w:r w:rsidRPr="76CB8E53">
        <w:rPr>
          <w:rFonts w:ascii="Inter" w:hAnsi="Inter" w:cs="Segoe UI"/>
          <w:color w:val="3D3D45"/>
        </w:rPr>
        <w:t>Warszawa, 3 czerwca 2026 r.</w:t>
      </w:r>
      <w:r w:rsidR="00E236F2" w:rsidRPr="76CB8E53">
        <w:rPr>
          <w:rFonts w:ascii="Inter" w:hAnsi="Inter" w:cs="Segoe UI"/>
          <w:color w:val="3D3D45"/>
        </w:rPr>
        <w:t xml:space="preserve"> -</w:t>
      </w:r>
      <w:r w:rsidR="00BF07BB" w:rsidRPr="76CB8E53">
        <w:rPr>
          <w:rFonts w:ascii="Inter" w:hAnsi="Inter" w:cs="Segoe UI"/>
          <w:color w:val="3D3D45"/>
        </w:rPr>
        <w:t xml:space="preserve"> </w:t>
      </w:r>
      <w:r w:rsidRPr="76CB8E53">
        <w:rPr>
          <w:rFonts w:ascii="Inter" w:hAnsi="Inter" w:cs="Segoe UI"/>
          <w:color w:val="3D3D45"/>
        </w:rPr>
        <w:t>Faktoria sp. z o.o.</w:t>
      </w:r>
      <w:r w:rsidR="00F23CC7" w:rsidRPr="76CB8E53">
        <w:rPr>
          <w:rFonts w:ascii="Inter" w:hAnsi="Inter" w:cs="Segoe UI"/>
          <w:color w:val="3D3D45"/>
        </w:rPr>
        <w:t xml:space="preserve">, </w:t>
      </w:r>
      <w:r w:rsidR="00786A91" w:rsidRPr="76CB8E53">
        <w:rPr>
          <w:rFonts w:ascii="Inter" w:hAnsi="Inter" w:cs="Segoe UI"/>
          <w:color w:val="3D3D45"/>
        </w:rPr>
        <w:t xml:space="preserve">firma </w:t>
      </w:r>
      <w:r w:rsidR="007774C4" w:rsidRPr="76CB8E53">
        <w:rPr>
          <w:rFonts w:ascii="Inter" w:hAnsi="Inter" w:cs="Segoe UI"/>
          <w:color w:val="3D3D45"/>
        </w:rPr>
        <w:t>faktoringowa</w:t>
      </w:r>
      <w:r w:rsidR="00786A91" w:rsidRPr="76CB8E53">
        <w:rPr>
          <w:rFonts w:ascii="Inter" w:hAnsi="Inter" w:cs="Segoe UI"/>
          <w:color w:val="3D3D45"/>
        </w:rPr>
        <w:t xml:space="preserve"> z Grupy Nest Bank, </w:t>
      </w:r>
      <w:r w:rsidRPr="76CB8E53">
        <w:rPr>
          <w:rFonts w:ascii="Inter" w:hAnsi="Inter" w:cs="Segoe UI"/>
          <w:color w:val="3D3D45"/>
        </w:rPr>
        <w:t xml:space="preserve">wprowadza nową nazwę i odświeżoną identyfikację wizualną. </w:t>
      </w:r>
      <w:r w:rsidR="007774C4" w:rsidRPr="76CB8E53">
        <w:rPr>
          <w:rFonts w:ascii="Inter" w:hAnsi="Inter" w:cs="Segoe UI"/>
          <w:color w:val="3D3D45"/>
        </w:rPr>
        <w:t xml:space="preserve">Nowa </w:t>
      </w:r>
      <w:r w:rsidR="00C03705" w:rsidRPr="76CB8E53">
        <w:rPr>
          <w:rFonts w:ascii="Inter" w:hAnsi="Inter" w:cs="Segoe UI"/>
          <w:color w:val="3D3D45"/>
        </w:rPr>
        <w:t>nazwa</w:t>
      </w:r>
      <w:r w:rsidR="008F1BEA" w:rsidRPr="76CB8E53">
        <w:rPr>
          <w:rFonts w:ascii="Inter" w:hAnsi="Inter" w:cs="Segoe UI"/>
          <w:color w:val="3D3D45"/>
        </w:rPr>
        <w:t xml:space="preserve"> -</w:t>
      </w:r>
      <w:r w:rsidR="007774C4" w:rsidRPr="76CB8E53">
        <w:rPr>
          <w:rFonts w:ascii="Inter" w:hAnsi="Inter" w:cs="Segoe UI"/>
          <w:color w:val="3D3D45"/>
        </w:rPr>
        <w:t xml:space="preserve"> Nest Faktoria</w:t>
      </w:r>
      <w:r w:rsidR="00FF7D37" w:rsidRPr="76CB8E53">
        <w:rPr>
          <w:rFonts w:ascii="Inter" w:hAnsi="Inter" w:cs="Segoe UI"/>
          <w:color w:val="3D3D45"/>
        </w:rPr>
        <w:t xml:space="preserve"> sp. </w:t>
      </w:r>
      <w:r w:rsidR="00A108C8" w:rsidRPr="76CB8E53">
        <w:rPr>
          <w:rFonts w:ascii="Inter" w:hAnsi="Inter" w:cs="Segoe UI"/>
          <w:color w:val="3D3D45"/>
        </w:rPr>
        <w:t xml:space="preserve">z </w:t>
      </w:r>
      <w:r w:rsidR="00C03705" w:rsidRPr="76CB8E53">
        <w:rPr>
          <w:rFonts w:ascii="Inter" w:hAnsi="Inter" w:cs="Segoe UI"/>
          <w:color w:val="3D3D45"/>
        </w:rPr>
        <w:t>o.o.</w:t>
      </w:r>
      <w:r w:rsidR="008F1BEA" w:rsidRPr="76CB8E53">
        <w:rPr>
          <w:rFonts w:ascii="Inter" w:hAnsi="Inter" w:cs="Segoe UI"/>
          <w:color w:val="3D3D45"/>
        </w:rPr>
        <w:t xml:space="preserve"> </w:t>
      </w:r>
      <w:r w:rsidR="00F23CC7" w:rsidRPr="76CB8E53">
        <w:rPr>
          <w:rFonts w:ascii="Inter" w:hAnsi="Inter" w:cs="Segoe UI"/>
          <w:color w:val="3D3D45"/>
        </w:rPr>
        <w:t>–</w:t>
      </w:r>
      <w:r w:rsidRPr="76CB8E53">
        <w:rPr>
          <w:rFonts w:ascii="Inter" w:hAnsi="Inter" w:cs="Segoe UI"/>
          <w:color w:val="3D3D45"/>
        </w:rPr>
        <w:t xml:space="preserve"> </w:t>
      </w:r>
      <w:r w:rsidR="00F23CC7" w:rsidRPr="76CB8E53">
        <w:rPr>
          <w:rFonts w:ascii="Inter" w:hAnsi="Inter" w:cs="Segoe UI"/>
          <w:color w:val="3D3D45"/>
        </w:rPr>
        <w:t>zaczyna</w:t>
      </w:r>
      <w:r w:rsidRPr="76CB8E53">
        <w:rPr>
          <w:rFonts w:ascii="Inter" w:hAnsi="Inter" w:cs="Segoe UI"/>
          <w:color w:val="3D3D45"/>
        </w:rPr>
        <w:t xml:space="preserve"> obowiązywać z chwilą wpisu do KRS (</w:t>
      </w:r>
      <w:r w:rsidR="000E1DC4" w:rsidRPr="76CB8E53">
        <w:rPr>
          <w:rFonts w:ascii="Inter" w:hAnsi="Inter" w:cs="Segoe UI"/>
          <w:color w:val="3D3D45"/>
        </w:rPr>
        <w:t xml:space="preserve">2 czerwca </w:t>
      </w:r>
      <w:r w:rsidR="00D110AB" w:rsidRPr="76CB8E53">
        <w:rPr>
          <w:rFonts w:ascii="Inter" w:hAnsi="Inter" w:cs="Segoe UI"/>
          <w:color w:val="3D3D45"/>
        </w:rPr>
        <w:t>2026</w:t>
      </w:r>
      <w:r w:rsidR="00AF0F23" w:rsidRPr="76CB8E53">
        <w:rPr>
          <w:rFonts w:ascii="Inter" w:hAnsi="Inter" w:cs="Segoe UI"/>
          <w:color w:val="3D3D45"/>
        </w:rPr>
        <w:t xml:space="preserve"> </w:t>
      </w:r>
      <w:r w:rsidR="000E1DC4" w:rsidRPr="76CB8E53">
        <w:rPr>
          <w:rFonts w:ascii="Inter" w:hAnsi="Inter" w:cs="Segoe UI"/>
          <w:color w:val="3D3D45"/>
        </w:rPr>
        <w:t>r</w:t>
      </w:r>
      <w:r w:rsidR="00E236F2" w:rsidRPr="76CB8E53">
        <w:rPr>
          <w:rFonts w:ascii="Inter" w:hAnsi="Inter" w:cs="Segoe UI"/>
          <w:color w:val="3D3D45"/>
        </w:rPr>
        <w:t>.</w:t>
      </w:r>
      <w:r w:rsidR="00D110AB" w:rsidRPr="76CB8E53">
        <w:rPr>
          <w:rFonts w:ascii="Inter" w:hAnsi="Inter" w:cs="Segoe UI"/>
          <w:color w:val="3D3D45"/>
        </w:rPr>
        <w:t>)</w:t>
      </w:r>
      <w:r w:rsidRPr="76CB8E53">
        <w:rPr>
          <w:rFonts w:ascii="Inter" w:hAnsi="Inter" w:cs="Segoe UI"/>
          <w:color w:val="3D3D45"/>
        </w:rPr>
        <w:t>.</w:t>
      </w:r>
      <w:r w:rsidR="00AF0F23" w:rsidRPr="76CB8E53">
        <w:rPr>
          <w:rFonts w:ascii="Inter" w:hAnsi="Inter" w:cs="Segoe UI"/>
          <w:color w:val="3D3D45"/>
        </w:rPr>
        <w:t xml:space="preserve"> </w:t>
      </w:r>
      <w:r w:rsidR="00E40BE9" w:rsidRPr="76CB8E53">
        <w:rPr>
          <w:rFonts w:ascii="Inter" w:hAnsi="Inter" w:cs="Segoe UI"/>
          <w:color w:val="3D3D45"/>
        </w:rPr>
        <w:t>To element kończący proces integracji spółek Grupy Nest Bank oraz scalający komunikację jej marek.</w:t>
      </w:r>
    </w:p>
    <w:p w14:paraId="0E7F4835" w14:textId="6E22F18F" w:rsidR="00D0531A" w:rsidRPr="00A710E1" w:rsidRDefault="00D0531A" w:rsidP="166A47D2">
      <w:pPr>
        <w:shd w:val="clear" w:color="auto" w:fill="FFFFFF" w:themeFill="background1"/>
        <w:jc w:val="both"/>
        <w:rPr>
          <w:rFonts w:ascii="Inter" w:hAnsi="Inter" w:cs="Segoe UI"/>
          <w:color w:val="3D3D45"/>
        </w:rPr>
      </w:pPr>
    </w:p>
    <w:p w14:paraId="7FA57950" w14:textId="77777777" w:rsidR="00E77EDB" w:rsidRDefault="00D0531A" w:rsidP="00E77EDB">
      <w:pPr>
        <w:shd w:val="clear" w:color="auto" w:fill="FFFFFF"/>
        <w:spacing w:after="120"/>
        <w:rPr>
          <w:rFonts w:ascii="Inter" w:hAnsi="Inter"/>
          <w:b/>
          <w:bCs/>
        </w:rPr>
      </w:pPr>
      <w:r w:rsidRPr="00857E7F">
        <w:rPr>
          <w:rFonts w:ascii="Inter" w:hAnsi="Inter"/>
          <w:b/>
          <w:bCs/>
        </w:rPr>
        <w:t>Zakres</w:t>
      </w:r>
      <w:r w:rsidR="00434661">
        <w:rPr>
          <w:rFonts w:ascii="Inter" w:hAnsi="Inter"/>
          <w:b/>
          <w:bCs/>
        </w:rPr>
        <w:t xml:space="preserve"> </w:t>
      </w:r>
      <w:r w:rsidRPr="00857E7F">
        <w:rPr>
          <w:rFonts w:ascii="Inter" w:hAnsi="Inter"/>
          <w:b/>
          <w:bCs/>
        </w:rPr>
        <w:t>zmian</w:t>
      </w:r>
    </w:p>
    <w:p w14:paraId="4401CDA1" w14:textId="55E151DE" w:rsidR="00D0531A" w:rsidRPr="00857E7F" w:rsidRDefault="0020558F" w:rsidP="151E10EE">
      <w:pPr>
        <w:shd w:val="clear" w:color="auto" w:fill="FFFFFF" w:themeFill="background1"/>
        <w:spacing w:after="120"/>
        <w:jc w:val="both"/>
        <w:rPr>
          <w:rFonts w:ascii="Inter" w:hAnsi="Inter"/>
          <w:b/>
          <w:bCs/>
        </w:rPr>
      </w:pPr>
      <w:r w:rsidRPr="00FE7DBB">
        <w:rPr>
          <w:rFonts w:ascii="Inter" w:hAnsi="Inter" w:cs="Segoe UI"/>
          <w:color w:val="3D3D45"/>
          <w:sz w:val="22"/>
          <w:szCs w:val="22"/>
        </w:rPr>
        <w:t xml:space="preserve">Projekt rebrandingu obejmuje </w:t>
      </w:r>
      <w:r w:rsidR="1C4068F2" w:rsidRPr="166A47D2">
        <w:rPr>
          <w:rFonts w:ascii="Inter" w:hAnsi="Inter" w:cs="Segoe UI"/>
          <w:color w:val="3D3D45"/>
          <w:sz w:val="22"/>
          <w:szCs w:val="22"/>
        </w:rPr>
        <w:t xml:space="preserve">zmianę </w:t>
      </w:r>
      <w:r w:rsidRPr="00FE7DBB">
        <w:rPr>
          <w:rFonts w:ascii="Inter" w:hAnsi="Inter" w:cs="Segoe UI"/>
          <w:color w:val="3D3D45"/>
          <w:sz w:val="22"/>
          <w:szCs w:val="22"/>
        </w:rPr>
        <w:t>nazwy oraz nowy logotyp z jednolitą kolorystyką opartą na charakterystycznej jasnofioletowej barwie</w:t>
      </w:r>
      <w:r w:rsidR="458BDD63" w:rsidRPr="166A47D2">
        <w:rPr>
          <w:rFonts w:ascii="Inter" w:hAnsi="Inter" w:cs="Segoe UI"/>
          <w:color w:val="3D3D45"/>
          <w:sz w:val="22"/>
          <w:szCs w:val="22"/>
        </w:rPr>
        <w:t>, będącą czę</w:t>
      </w:r>
      <w:r w:rsidR="70A6A719" w:rsidRPr="166A47D2">
        <w:rPr>
          <w:rFonts w:ascii="Inter" w:hAnsi="Inter" w:cs="Segoe UI"/>
          <w:color w:val="3D3D45"/>
          <w:sz w:val="22"/>
          <w:szCs w:val="22"/>
        </w:rPr>
        <w:t>ś</w:t>
      </w:r>
      <w:r w:rsidR="458BDD63" w:rsidRPr="166A47D2">
        <w:rPr>
          <w:rFonts w:ascii="Inter" w:hAnsi="Inter" w:cs="Segoe UI"/>
          <w:color w:val="3D3D45"/>
          <w:sz w:val="22"/>
          <w:szCs w:val="22"/>
        </w:rPr>
        <w:t>cią identyfikacji wizualnej Grupy</w:t>
      </w:r>
      <w:r w:rsidR="59D1B6D7" w:rsidRPr="166A47D2">
        <w:rPr>
          <w:rFonts w:ascii="Inter" w:hAnsi="Inter" w:cs="Segoe UI"/>
          <w:color w:val="3D3D45"/>
          <w:sz w:val="22"/>
          <w:szCs w:val="22"/>
        </w:rPr>
        <w:t>.</w:t>
      </w:r>
      <w:r w:rsidRPr="00FE7DBB">
        <w:rPr>
          <w:rFonts w:ascii="Inter" w:hAnsi="Inter" w:cs="Segoe UI"/>
          <w:color w:val="3D3D45"/>
          <w:sz w:val="22"/>
          <w:szCs w:val="22"/>
        </w:rPr>
        <w:t xml:space="preserve"> Firma </w:t>
      </w:r>
      <w:r w:rsidR="005C3FC3">
        <w:rPr>
          <w:rFonts w:ascii="Inter" w:hAnsi="Inter" w:cs="Segoe UI"/>
          <w:color w:val="3D3D45"/>
          <w:sz w:val="22"/>
          <w:szCs w:val="22"/>
        </w:rPr>
        <w:t>dostosowała</w:t>
      </w:r>
      <w:r w:rsidRPr="00FE7DBB">
        <w:rPr>
          <w:rFonts w:ascii="Inter" w:hAnsi="Inter" w:cs="Segoe UI"/>
          <w:color w:val="3D3D45"/>
          <w:sz w:val="22"/>
          <w:szCs w:val="22"/>
        </w:rPr>
        <w:t xml:space="preserve"> </w:t>
      </w:r>
      <w:r w:rsidR="00436BC0">
        <w:rPr>
          <w:rFonts w:ascii="Inter" w:hAnsi="Inter" w:cs="Segoe UI"/>
          <w:color w:val="3D3D45"/>
          <w:sz w:val="22"/>
          <w:szCs w:val="22"/>
        </w:rPr>
        <w:t>systemy informatyczne</w:t>
      </w:r>
      <w:r w:rsidR="005F7BFB">
        <w:rPr>
          <w:rFonts w:ascii="Inter" w:hAnsi="Inter" w:cs="Segoe UI"/>
          <w:color w:val="3D3D45"/>
          <w:sz w:val="22"/>
          <w:szCs w:val="22"/>
        </w:rPr>
        <w:t xml:space="preserve">, w tym </w:t>
      </w:r>
      <w:r w:rsidR="00436BC0">
        <w:rPr>
          <w:rFonts w:ascii="Inter" w:hAnsi="Inter" w:cs="Segoe UI"/>
          <w:color w:val="3D3D45"/>
          <w:sz w:val="22"/>
          <w:szCs w:val="22"/>
        </w:rPr>
        <w:t>CRM</w:t>
      </w:r>
      <w:r w:rsidR="005F7BFB">
        <w:rPr>
          <w:rFonts w:ascii="Inter" w:hAnsi="Inter" w:cs="Segoe UI"/>
          <w:color w:val="3D3D45"/>
          <w:sz w:val="22"/>
          <w:szCs w:val="22"/>
        </w:rPr>
        <w:t xml:space="preserve">, </w:t>
      </w:r>
      <w:r w:rsidR="00436BC0" w:rsidRPr="00FE7DBB">
        <w:rPr>
          <w:rFonts w:ascii="Inter" w:hAnsi="Inter" w:cs="Segoe UI"/>
          <w:color w:val="3D3D45"/>
          <w:sz w:val="22"/>
          <w:szCs w:val="22"/>
        </w:rPr>
        <w:t>narzędzia marketing automation</w:t>
      </w:r>
      <w:r w:rsidR="00436BC0">
        <w:rPr>
          <w:rFonts w:ascii="Inter" w:hAnsi="Inter" w:cs="Segoe UI"/>
          <w:color w:val="3D3D45"/>
          <w:sz w:val="22"/>
          <w:szCs w:val="22"/>
        </w:rPr>
        <w:t xml:space="preserve"> oraz </w:t>
      </w:r>
      <w:r w:rsidRPr="00FE7DBB">
        <w:rPr>
          <w:rFonts w:ascii="Inter" w:hAnsi="Inter" w:cs="Segoe UI"/>
          <w:color w:val="3D3D45"/>
          <w:sz w:val="22"/>
          <w:szCs w:val="22"/>
        </w:rPr>
        <w:t xml:space="preserve">stronę internetową </w:t>
      </w:r>
      <w:r w:rsidR="002D213F">
        <w:rPr>
          <w:rFonts w:ascii="Inter" w:hAnsi="Inter" w:cs="Segoe UI"/>
          <w:color w:val="3D3D45"/>
          <w:sz w:val="22"/>
          <w:szCs w:val="22"/>
        </w:rPr>
        <w:t>-</w:t>
      </w:r>
      <w:r w:rsidR="00436BC0">
        <w:rPr>
          <w:rFonts w:ascii="Inter" w:hAnsi="Inter" w:cs="Segoe UI"/>
          <w:color w:val="3D3D45"/>
          <w:sz w:val="22"/>
          <w:szCs w:val="22"/>
        </w:rPr>
        <w:t xml:space="preserve"> </w:t>
      </w:r>
      <w:r w:rsidR="189C07A1" w:rsidRPr="166A47D2">
        <w:rPr>
          <w:rFonts w:ascii="Inter" w:hAnsi="Inter" w:cs="Segoe UI"/>
          <w:color w:val="3D3D45"/>
          <w:sz w:val="22"/>
          <w:szCs w:val="22"/>
        </w:rPr>
        <w:t xml:space="preserve">a </w:t>
      </w:r>
      <w:r w:rsidR="00436BC0">
        <w:rPr>
          <w:rFonts w:ascii="Inter" w:hAnsi="Inter" w:cs="Segoe UI"/>
          <w:color w:val="3D3D45"/>
          <w:sz w:val="22"/>
          <w:szCs w:val="22"/>
        </w:rPr>
        <w:t xml:space="preserve">jej nowy adres to </w:t>
      </w:r>
      <w:r w:rsidR="005F7BFB">
        <w:rPr>
          <w:rFonts w:ascii="Inter" w:hAnsi="Inter" w:cs="Segoe UI"/>
          <w:b/>
          <w:bCs/>
          <w:color w:val="3D3D45"/>
          <w:sz w:val="22"/>
          <w:szCs w:val="22"/>
        </w:rPr>
        <w:t>N</w:t>
      </w:r>
      <w:r w:rsidR="00436BC0" w:rsidRPr="00436BC0">
        <w:rPr>
          <w:rFonts w:ascii="Inter" w:hAnsi="Inter" w:cs="Segoe UI"/>
          <w:b/>
          <w:bCs/>
          <w:color w:val="3D3D45"/>
          <w:sz w:val="22"/>
          <w:szCs w:val="22"/>
        </w:rPr>
        <w:t>estfaktoria.pl</w:t>
      </w:r>
      <w:r w:rsidR="00436BC0">
        <w:rPr>
          <w:rFonts w:ascii="Inter" w:hAnsi="Inter" w:cs="Segoe UI"/>
          <w:color w:val="3D3D45"/>
          <w:sz w:val="22"/>
          <w:szCs w:val="22"/>
        </w:rPr>
        <w:t xml:space="preserve">. </w:t>
      </w:r>
      <w:r w:rsidR="00D0531A" w:rsidRPr="00FE7DBB">
        <w:rPr>
          <w:rFonts w:ascii="Inter" w:hAnsi="Inter" w:cs="Segoe UI"/>
          <w:color w:val="3D3D45"/>
          <w:sz w:val="22"/>
          <w:szCs w:val="22"/>
        </w:rPr>
        <w:t xml:space="preserve">Pozostałe dane rejestrowe i adresowe spółki pozostają bez </w:t>
      </w:r>
      <w:r w:rsidR="00D0531A" w:rsidRPr="00857E7F">
        <w:rPr>
          <w:rFonts w:ascii="Inter" w:hAnsi="Inter" w:cs="Segoe UI"/>
          <w:sz w:val="22"/>
          <w:szCs w:val="22"/>
        </w:rPr>
        <w:t>zmian.</w:t>
      </w:r>
      <w:r w:rsidR="006C6944">
        <w:rPr>
          <w:rFonts w:ascii="Inter" w:hAnsi="Inter" w:cs="Segoe UI"/>
          <w:sz w:val="22"/>
          <w:szCs w:val="22"/>
        </w:rPr>
        <w:t xml:space="preserve"> </w:t>
      </w:r>
      <w:r w:rsidR="006C6944" w:rsidRPr="00FE7DBB">
        <w:rPr>
          <w:rFonts w:ascii="Inter" w:hAnsi="Inter" w:cs="Segoe UI"/>
          <w:color w:val="3D3D45"/>
          <w:sz w:val="22"/>
          <w:szCs w:val="22"/>
        </w:rPr>
        <w:t>Wdrożenie jest realizowane etap</w:t>
      </w:r>
      <w:r w:rsidR="005F7BFB">
        <w:rPr>
          <w:rFonts w:ascii="Inter" w:hAnsi="Inter" w:cs="Segoe UI"/>
          <w:color w:val="3D3D45"/>
          <w:sz w:val="22"/>
          <w:szCs w:val="22"/>
        </w:rPr>
        <w:t>ami</w:t>
      </w:r>
      <w:r w:rsidR="00A710E1">
        <w:rPr>
          <w:rFonts w:ascii="Inter" w:hAnsi="Inter" w:cs="Segoe UI"/>
          <w:color w:val="3D3D45"/>
          <w:sz w:val="22"/>
          <w:szCs w:val="22"/>
        </w:rPr>
        <w:t xml:space="preserve"> od początku roku</w:t>
      </w:r>
      <w:r w:rsidR="006C6944" w:rsidRPr="00FE7DBB">
        <w:rPr>
          <w:rFonts w:ascii="Inter" w:hAnsi="Inter" w:cs="Segoe UI"/>
          <w:color w:val="3D3D45"/>
          <w:sz w:val="22"/>
          <w:szCs w:val="22"/>
        </w:rPr>
        <w:t xml:space="preserve"> i zostało zaplanowane tak, aby zminimalizować </w:t>
      </w:r>
      <w:r w:rsidR="005F7BFB">
        <w:rPr>
          <w:rFonts w:ascii="Inter" w:hAnsi="Inter" w:cs="Segoe UI"/>
          <w:color w:val="3D3D45"/>
          <w:sz w:val="22"/>
          <w:szCs w:val="22"/>
        </w:rPr>
        <w:t xml:space="preserve">potencjalne </w:t>
      </w:r>
      <w:r w:rsidR="006C6944" w:rsidRPr="00FE7DBB">
        <w:rPr>
          <w:rFonts w:ascii="Inter" w:hAnsi="Inter" w:cs="Segoe UI"/>
          <w:color w:val="3D3D45"/>
          <w:sz w:val="22"/>
          <w:szCs w:val="22"/>
        </w:rPr>
        <w:t>zakłócenia dla klientów.</w:t>
      </w:r>
    </w:p>
    <w:p w14:paraId="4EA9A6FE" w14:textId="2896DA91" w:rsidR="00E77EDB" w:rsidRDefault="00BC2CA9" w:rsidP="00E77EDB">
      <w:pPr>
        <w:shd w:val="clear" w:color="auto" w:fill="FFFFFF"/>
        <w:spacing w:after="120"/>
        <w:jc w:val="both"/>
        <w:rPr>
          <w:rFonts w:ascii="Inter" w:hAnsi="Inter"/>
          <w:b/>
          <w:bCs/>
        </w:rPr>
      </w:pPr>
      <w:r>
        <w:rPr>
          <w:rFonts w:ascii="Inter" w:hAnsi="Inter"/>
          <w:b/>
          <w:bCs/>
        </w:rPr>
        <w:t>Komunikacja</w:t>
      </w:r>
      <w:r w:rsidR="004A2B4E">
        <w:rPr>
          <w:rFonts w:ascii="Inter" w:hAnsi="Inter"/>
          <w:b/>
          <w:bCs/>
        </w:rPr>
        <w:t xml:space="preserve"> </w:t>
      </w:r>
      <w:r w:rsidR="00775029">
        <w:rPr>
          <w:rFonts w:ascii="Inter" w:hAnsi="Inter"/>
          <w:b/>
          <w:bCs/>
        </w:rPr>
        <w:t>marki</w:t>
      </w:r>
    </w:p>
    <w:p w14:paraId="5566D75D" w14:textId="71B9D733" w:rsidR="00BC2CA9" w:rsidRPr="00BC2CA9" w:rsidRDefault="422722BB" w:rsidP="76CB8E53">
      <w:pPr>
        <w:shd w:val="clear" w:color="auto" w:fill="FFFFFF" w:themeFill="background1"/>
        <w:spacing w:after="120"/>
        <w:jc w:val="both"/>
        <w:rPr>
          <w:rFonts w:ascii="Inter" w:hAnsi="Inter" w:cs="Segoe UI"/>
          <w:color w:val="3D3D45"/>
          <w:sz w:val="22"/>
          <w:szCs w:val="22"/>
        </w:rPr>
      </w:pPr>
      <w:r w:rsidRPr="51383F3B">
        <w:rPr>
          <w:rFonts w:ascii="Inter" w:hAnsi="Inter" w:cs="Segoe UI"/>
          <w:color w:val="3D3D45"/>
          <w:sz w:val="22"/>
          <w:szCs w:val="22"/>
        </w:rPr>
        <w:t xml:space="preserve">Nowe hasło Nest Faktorii </w:t>
      </w:r>
      <w:r w:rsidRPr="51383F3B">
        <w:rPr>
          <w:rFonts w:ascii="Inter" w:hAnsi="Inter" w:cs="Segoe UI"/>
          <w:b/>
          <w:bCs/>
          <w:color w:val="3D3D45"/>
          <w:sz w:val="22"/>
          <w:szCs w:val="22"/>
        </w:rPr>
        <w:t xml:space="preserve">„na czas, na miarę, na bank” </w:t>
      </w:r>
      <w:r w:rsidRPr="51383F3B">
        <w:rPr>
          <w:rFonts w:ascii="Inter" w:hAnsi="Inter" w:cs="Segoe UI"/>
          <w:color w:val="3D3D45"/>
          <w:sz w:val="22"/>
          <w:szCs w:val="22"/>
        </w:rPr>
        <w:t xml:space="preserve">podkreśla kluczowe przewagi spółki: „czas” symbolizuje szybkość obsługi, „na miarę” </w:t>
      </w:r>
      <w:r w:rsidR="6FD115BF" w:rsidRPr="51383F3B">
        <w:rPr>
          <w:rFonts w:ascii="Inter" w:hAnsi="Inter" w:cs="Segoe UI"/>
          <w:color w:val="3D3D45"/>
          <w:sz w:val="22"/>
          <w:szCs w:val="22"/>
        </w:rPr>
        <w:t xml:space="preserve">- </w:t>
      </w:r>
      <w:r w:rsidRPr="51383F3B">
        <w:rPr>
          <w:rFonts w:ascii="Inter" w:hAnsi="Inter" w:cs="Segoe UI"/>
          <w:color w:val="3D3D45"/>
          <w:sz w:val="22"/>
          <w:szCs w:val="22"/>
        </w:rPr>
        <w:t xml:space="preserve">dopasowanie rozwiązań do potrzeb klienta, a „na bank” </w:t>
      </w:r>
      <w:r w:rsidR="6FD115BF" w:rsidRPr="51383F3B">
        <w:rPr>
          <w:rFonts w:ascii="Inter" w:hAnsi="Inter" w:cs="Segoe UI"/>
          <w:color w:val="3D3D45"/>
          <w:sz w:val="22"/>
          <w:szCs w:val="22"/>
        </w:rPr>
        <w:t xml:space="preserve">- </w:t>
      </w:r>
      <w:r w:rsidRPr="51383F3B">
        <w:rPr>
          <w:rFonts w:ascii="Inter" w:hAnsi="Inter" w:cs="Segoe UI"/>
          <w:color w:val="3D3D45"/>
          <w:sz w:val="22"/>
          <w:szCs w:val="22"/>
        </w:rPr>
        <w:t>wsparci</w:t>
      </w:r>
      <w:r w:rsidR="005F44CF">
        <w:rPr>
          <w:rFonts w:ascii="Inter" w:hAnsi="Inter" w:cs="Segoe UI"/>
          <w:color w:val="3D3D45"/>
          <w:sz w:val="22"/>
          <w:szCs w:val="22"/>
        </w:rPr>
        <w:t>e</w:t>
      </w:r>
      <w:r w:rsidR="2211C6F6" w:rsidRPr="51383F3B">
        <w:rPr>
          <w:rFonts w:ascii="Inter" w:hAnsi="Inter" w:cs="Segoe UI"/>
          <w:color w:val="3D3D45"/>
          <w:sz w:val="22"/>
          <w:szCs w:val="22"/>
        </w:rPr>
        <w:t xml:space="preserve"> i </w:t>
      </w:r>
      <w:r w:rsidR="00B04D5C" w:rsidRPr="51383F3B">
        <w:rPr>
          <w:rFonts w:ascii="Inter" w:hAnsi="Inter" w:cs="Segoe UI"/>
          <w:color w:val="3D3D45"/>
          <w:sz w:val="22"/>
          <w:szCs w:val="22"/>
        </w:rPr>
        <w:t>pewność wynikające</w:t>
      </w:r>
      <w:r w:rsidRPr="51383F3B">
        <w:rPr>
          <w:rFonts w:ascii="Inter" w:hAnsi="Inter" w:cs="Segoe UI"/>
          <w:color w:val="3D3D45"/>
          <w:sz w:val="22"/>
          <w:szCs w:val="22"/>
        </w:rPr>
        <w:t xml:space="preserve"> z przynależności do grupy kapitałowej.</w:t>
      </w:r>
      <w:r w:rsidR="54EFCC40" w:rsidRPr="51383F3B">
        <w:rPr>
          <w:rFonts w:ascii="Inter" w:hAnsi="Inter" w:cs="Segoe UI"/>
          <w:color w:val="3D3D45"/>
          <w:sz w:val="22"/>
          <w:szCs w:val="22"/>
        </w:rPr>
        <w:t xml:space="preserve"> Nowe logo z przedrostkiem Nest i jasnofioletowa kolorystyka zostaną wdrożone we wszystkich punktach styku z klientem: na stronie </w:t>
      </w:r>
      <w:r w:rsidR="5183E5FC" w:rsidRPr="51383F3B">
        <w:rPr>
          <w:rFonts w:ascii="Inter" w:hAnsi="Inter" w:cs="Segoe UI"/>
          <w:color w:val="3D3D45"/>
          <w:sz w:val="22"/>
          <w:szCs w:val="22"/>
        </w:rPr>
        <w:t>N</w:t>
      </w:r>
      <w:r w:rsidR="54EFCC40" w:rsidRPr="51383F3B">
        <w:rPr>
          <w:rFonts w:ascii="Inter" w:hAnsi="Inter" w:cs="Segoe UI"/>
          <w:color w:val="3D3D45"/>
          <w:sz w:val="22"/>
          <w:szCs w:val="22"/>
        </w:rPr>
        <w:t xml:space="preserve">estfaktoria.pl, w materiałach produktowych, dokumentach handlowych oraz w prezentacjach. Kampania informacyjna obejmie działania PR oraz komunikację </w:t>
      </w:r>
      <w:r w:rsidR="333899EC" w:rsidRPr="51383F3B">
        <w:rPr>
          <w:rFonts w:ascii="Inter" w:hAnsi="Inter" w:cs="Segoe UI"/>
          <w:color w:val="3D3D45"/>
          <w:sz w:val="22"/>
          <w:szCs w:val="22"/>
        </w:rPr>
        <w:t xml:space="preserve">skierowaną </w:t>
      </w:r>
      <w:r w:rsidR="3CE5C1B3" w:rsidRPr="51383F3B">
        <w:rPr>
          <w:rFonts w:ascii="Inter" w:hAnsi="Inter" w:cs="Segoe UI"/>
          <w:color w:val="3D3D45"/>
          <w:sz w:val="22"/>
          <w:szCs w:val="22"/>
        </w:rPr>
        <w:t xml:space="preserve">bezpośrednio </w:t>
      </w:r>
      <w:r w:rsidR="54EFCC40" w:rsidRPr="51383F3B">
        <w:rPr>
          <w:rFonts w:ascii="Inter" w:hAnsi="Inter" w:cs="Segoe UI"/>
          <w:color w:val="3D3D45"/>
          <w:sz w:val="22"/>
          <w:szCs w:val="22"/>
        </w:rPr>
        <w:t>do klientów i partnerów. Systemy CRM i narzędzia marketing automation zostaną zsynchronizowane z nową identyfikacją przy zachowaniu ciągłości danych i historii klientów. Prace nad analityką internetową i SEO zapewnią utrzymanie widoczności marki oraz płynne przeniesienie ruchu na now</w:t>
      </w:r>
      <w:r w:rsidR="333899EC" w:rsidRPr="51383F3B">
        <w:rPr>
          <w:rFonts w:ascii="Inter" w:hAnsi="Inter" w:cs="Segoe UI"/>
          <w:color w:val="3D3D45"/>
          <w:sz w:val="22"/>
          <w:szCs w:val="22"/>
        </w:rPr>
        <w:t>y serwis</w:t>
      </w:r>
      <w:r w:rsidR="54EFCC40" w:rsidRPr="51383F3B">
        <w:rPr>
          <w:rFonts w:ascii="Inter" w:hAnsi="Inter" w:cs="Segoe UI"/>
          <w:color w:val="3D3D45"/>
          <w:sz w:val="22"/>
          <w:szCs w:val="22"/>
        </w:rPr>
        <w:t>.</w:t>
      </w:r>
    </w:p>
    <w:p w14:paraId="45FE892C" w14:textId="31133ADA" w:rsidR="00E77EDB" w:rsidRDefault="003706F6" w:rsidP="00E77EDB">
      <w:pPr>
        <w:shd w:val="clear" w:color="auto" w:fill="FFFFFF"/>
        <w:spacing w:after="120"/>
        <w:jc w:val="both"/>
        <w:rPr>
          <w:rFonts w:ascii="Inter" w:hAnsi="Inter"/>
          <w:b/>
          <w:bCs/>
        </w:rPr>
      </w:pPr>
      <w:r w:rsidRPr="00857E7F">
        <w:rPr>
          <w:rFonts w:ascii="Inter" w:hAnsi="Inter"/>
          <w:b/>
          <w:bCs/>
        </w:rPr>
        <w:t>K</w:t>
      </w:r>
      <w:r w:rsidR="00D0531A" w:rsidRPr="00857E7F">
        <w:rPr>
          <w:rFonts w:ascii="Inter" w:hAnsi="Inter"/>
          <w:b/>
          <w:bCs/>
        </w:rPr>
        <w:t>orzyści i cele</w:t>
      </w:r>
      <w:r w:rsidR="005C0FF3">
        <w:rPr>
          <w:rFonts w:ascii="Inter" w:hAnsi="Inter"/>
          <w:b/>
          <w:bCs/>
        </w:rPr>
        <w:t xml:space="preserve"> </w:t>
      </w:r>
      <w:r w:rsidR="00D65E87">
        <w:rPr>
          <w:rFonts w:ascii="Inter" w:hAnsi="Inter"/>
          <w:b/>
          <w:bCs/>
        </w:rPr>
        <w:t>pr</w:t>
      </w:r>
      <w:r w:rsidR="003175F1">
        <w:rPr>
          <w:rFonts w:ascii="Inter" w:hAnsi="Inter"/>
          <w:b/>
          <w:bCs/>
        </w:rPr>
        <w:t>oces</w:t>
      </w:r>
      <w:r w:rsidR="004D7B0A">
        <w:rPr>
          <w:rFonts w:ascii="Inter" w:hAnsi="Inter"/>
          <w:b/>
          <w:bCs/>
        </w:rPr>
        <w:t>u</w:t>
      </w:r>
    </w:p>
    <w:p w14:paraId="2B95C8CC" w14:textId="0BE25CB4" w:rsidR="00D0531A" w:rsidRPr="00FE7DBB" w:rsidRDefault="00D0531A" w:rsidP="228C0AF9">
      <w:pPr>
        <w:shd w:val="clear" w:color="auto" w:fill="FFFFFF" w:themeFill="background1"/>
        <w:jc w:val="both"/>
        <w:rPr>
          <w:rFonts w:ascii="Inter" w:hAnsi="Inter"/>
          <w:b/>
          <w:bCs/>
          <w:color w:val="674AF5"/>
        </w:rPr>
      </w:pPr>
      <w:r w:rsidRPr="00FE7DBB">
        <w:rPr>
          <w:rFonts w:ascii="Inter" w:hAnsi="Inter" w:cs="Segoe UI"/>
          <w:color w:val="3D3D45"/>
          <w:sz w:val="22"/>
          <w:szCs w:val="22"/>
        </w:rPr>
        <w:t xml:space="preserve">Celem rebrandingu jest </w:t>
      </w:r>
      <w:r w:rsidR="42BDAA2F" w:rsidRPr="166A47D2">
        <w:rPr>
          <w:rFonts w:ascii="Inter" w:hAnsi="Inter" w:cs="Segoe UI"/>
          <w:color w:val="3D3D45"/>
          <w:sz w:val="22"/>
          <w:szCs w:val="22"/>
        </w:rPr>
        <w:t xml:space="preserve">podkreślenie </w:t>
      </w:r>
      <w:r w:rsidR="5EDEC031" w:rsidRPr="166A47D2">
        <w:rPr>
          <w:rFonts w:ascii="Inter" w:hAnsi="Inter" w:cs="Segoe UI"/>
          <w:color w:val="3D3D45"/>
          <w:sz w:val="22"/>
          <w:szCs w:val="22"/>
        </w:rPr>
        <w:t>powiązani</w:t>
      </w:r>
      <w:r w:rsidR="5FDEE41D" w:rsidRPr="166A47D2">
        <w:rPr>
          <w:rFonts w:ascii="Inter" w:hAnsi="Inter" w:cs="Segoe UI"/>
          <w:color w:val="3D3D45"/>
          <w:sz w:val="22"/>
          <w:szCs w:val="22"/>
        </w:rPr>
        <w:t>a</w:t>
      </w:r>
      <w:r w:rsidRPr="00FE7DBB">
        <w:rPr>
          <w:rFonts w:ascii="Inter" w:hAnsi="Inter" w:cs="Segoe UI"/>
          <w:color w:val="3D3D45"/>
          <w:sz w:val="22"/>
          <w:szCs w:val="22"/>
        </w:rPr>
        <w:t xml:space="preserve"> </w:t>
      </w:r>
      <w:r w:rsidR="007735E5">
        <w:rPr>
          <w:rFonts w:ascii="Inter" w:hAnsi="Inter" w:cs="Segoe UI"/>
          <w:color w:val="3D3D45"/>
          <w:sz w:val="22"/>
          <w:szCs w:val="22"/>
        </w:rPr>
        <w:t xml:space="preserve">faktora </w:t>
      </w:r>
      <w:r w:rsidRPr="00FE7DBB">
        <w:rPr>
          <w:rFonts w:ascii="Inter" w:hAnsi="Inter" w:cs="Segoe UI"/>
          <w:color w:val="3D3D45"/>
          <w:sz w:val="22"/>
          <w:szCs w:val="22"/>
        </w:rPr>
        <w:t>z Grupą Nest Bank, wzrost rozpoznawalności marki oraz wzmocnienie zaufania klientów i partnerów. Spójna identyfikacja ma ułatwić klientom dostęp do produktów grupy oraz przyspieszyć wdrażanie wspólnych rozwiązań produktowych i procesowych. Intensyfikacja współpracy między spółkami powinna przełożyć się na szybszą i bardziej efektywną obsługę klientów.</w:t>
      </w:r>
    </w:p>
    <w:p w14:paraId="6C77F85C" w14:textId="556F167A" w:rsidR="00D0531A" w:rsidRPr="00FE7DBB" w:rsidRDefault="00D0531A" w:rsidP="1DC18ED7">
      <w:pPr>
        <w:shd w:val="clear" w:color="auto" w:fill="FFFFFF" w:themeFill="background1"/>
        <w:jc w:val="both"/>
        <w:rPr>
          <w:rFonts w:ascii="Inter" w:hAnsi="Inter" w:cs="Segoe UI"/>
          <w:color w:val="3D3D45"/>
          <w:sz w:val="22"/>
          <w:szCs w:val="22"/>
        </w:rPr>
      </w:pPr>
      <w:r w:rsidRPr="76CB8E53">
        <w:rPr>
          <w:rFonts w:ascii="Inter" w:hAnsi="Inter" w:cs="Segoe UI"/>
          <w:color w:val="3D3D45"/>
          <w:sz w:val="22"/>
          <w:szCs w:val="22"/>
        </w:rPr>
        <w:t xml:space="preserve">„Realizując proces rebrandingu wysyłamy do klientów jasny sygnał. Nasi obecni i przyszli klienci mogą liczyć na jeszcze większą synergię produktową i procesową w Grupie Nest Bank.  </w:t>
      </w:r>
      <w:r w:rsidR="00055BD3" w:rsidRPr="76CB8E53">
        <w:rPr>
          <w:rFonts w:ascii="Inter" w:hAnsi="Inter" w:cs="Segoe UI"/>
          <w:color w:val="3D3D45"/>
          <w:sz w:val="22"/>
          <w:szCs w:val="22"/>
        </w:rPr>
        <w:t>Proces rebrandingu to dla nas nowe otwarcie - to ważny krok w budowaniu spójności biznesowej i wizerunkowej w ramach Grupy Nest</w:t>
      </w:r>
      <w:r w:rsidR="00F73A10" w:rsidRPr="76CB8E53">
        <w:rPr>
          <w:rFonts w:ascii="Inter" w:hAnsi="Inter" w:cs="Segoe UI"/>
          <w:color w:val="3D3D45"/>
          <w:sz w:val="22"/>
          <w:szCs w:val="22"/>
        </w:rPr>
        <w:t xml:space="preserve"> Bank.</w:t>
      </w:r>
      <w:r w:rsidRPr="76CB8E53">
        <w:rPr>
          <w:rFonts w:ascii="Inter" w:hAnsi="Inter" w:cs="Segoe UI"/>
          <w:color w:val="3D3D45"/>
          <w:sz w:val="22"/>
          <w:szCs w:val="22"/>
        </w:rPr>
        <w:t>”</w:t>
      </w:r>
      <w:r w:rsidR="0052181B" w:rsidRPr="76CB8E53">
        <w:rPr>
          <w:rFonts w:ascii="Inter" w:hAnsi="Inter" w:cs="Segoe UI"/>
          <w:color w:val="3D3D45"/>
          <w:sz w:val="22"/>
          <w:szCs w:val="22"/>
        </w:rPr>
        <w:t xml:space="preserve"> </w:t>
      </w:r>
      <w:r w:rsidR="003706F6" w:rsidRPr="76CB8E53">
        <w:rPr>
          <w:rFonts w:ascii="Inter" w:hAnsi="Inter" w:cs="Segoe UI"/>
          <w:color w:val="3D3D45"/>
          <w:sz w:val="22"/>
          <w:szCs w:val="22"/>
        </w:rPr>
        <w:t xml:space="preserve">- </w:t>
      </w:r>
      <w:r w:rsidRPr="76CB8E53">
        <w:rPr>
          <w:rFonts w:ascii="Inter" w:hAnsi="Inter" w:cs="Segoe UI"/>
          <w:b/>
          <w:bCs/>
          <w:color w:val="3D3D45"/>
          <w:sz w:val="22"/>
          <w:szCs w:val="22"/>
        </w:rPr>
        <w:t>Paweł Krasuski</w:t>
      </w:r>
      <w:r w:rsidRPr="76CB8E53">
        <w:rPr>
          <w:rFonts w:ascii="Inter" w:hAnsi="Inter" w:cs="Segoe UI"/>
          <w:color w:val="3D3D45"/>
          <w:sz w:val="22"/>
          <w:szCs w:val="22"/>
        </w:rPr>
        <w:t>, Członek Zarządu Nest Faktoria sp. z o.o.</w:t>
      </w:r>
    </w:p>
    <w:p w14:paraId="517FC8D2" w14:textId="0AFDF3BF" w:rsidR="00D0531A" w:rsidRDefault="00D0531A" w:rsidP="0E31C4E6">
      <w:pPr>
        <w:shd w:val="clear" w:color="auto" w:fill="FFFFFF" w:themeFill="background1"/>
        <w:jc w:val="both"/>
        <w:rPr>
          <w:rFonts w:ascii="Inter" w:hAnsi="Inter" w:cs="Segoe UI"/>
          <w:color w:val="3D3D45"/>
          <w:sz w:val="22"/>
          <w:szCs w:val="22"/>
        </w:rPr>
      </w:pPr>
      <w:r w:rsidRPr="00FE7DBB">
        <w:rPr>
          <w:rFonts w:ascii="Inter" w:hAnsi="Inter" w:cs="Segoe UI"/>
          <w:color w:val="3D3D45"/>
          <w:sz w:val="22"/>
          <w:szCs w:val="22"/>
        </w:rPr>
        <w:lastRenderedPageBreak/>
        <w:t xml:space="preserve">„Rebranding to istotny element strategii integracji i budowy jednej, rozpoznawalnej platformy usług finansowych w Grupie Nest Bank. Z perspektywy Rady Nadzorczej jest to krok wzmacniający spójność marki, poprawiający efektywność operacyjną oraz tworzący wartość dla klientów i akcjonariuszy. </w:t>
      </w:r>
      <w:r w:rsidR="5A233C7B" w:rsidRPr="6F969192">
        <w:rPr>
          <w:rFonts w:ascii="Inter" w:hAnsi="Inter" w:cs="Segoe UI"/>
          <w:color w:val="3D3D45"/>
          <w:sz w:val="22"/>
          <w:szCs w:val="22"/>
        </w:rPr>
        <w:t xml:space="preserve">Nest Faktoria jest ważną częścią naszego </w:t>
      </w:r>
      <w:r w:rsidR="5A233C7B" w:rsidRPr="40E652EB">
        <w:rPr>
          <w:rFonts w:ascii="Inter" w:hAnsi="Inter" w:cs="Segoe UI"/>
          <w:color w:val="3D3D45"/>
          <w:sz w:val="22"/>
          <w:szCs w:val="22"/>
        </w:rPr>
        <w:t xml:space="preserve">ekosystemu, </w:t>
      </w:r>
      <w:r w:rsidR="5A233C7B" w:rsidRPr="3BCE5191">
        <w:rPr>
          <w:rFonts w:ascii="Inter" w:hAnsi="Inter" w:cs="Segoe UI"/>
          <w:color w:val="3D3D45"/>
          <w:sz w:val="22"/>
          <w:szCs w:val="22"/>
        </w:rPr>
        <w:t xml:space="preserve">dzięki </w:t>
      </w:r>
      <w:r w:rsidR="5A233C7B" w:rsidRPr="6D38FD25">
        <w:rPr>
          <w:rFonts w:ascii="Inter" w:hAnsi="Inter" w:cs="Segoe UI"/>
          <w:color w:val="3D3D45"/>
          <w:sz w:val="22"/>
          <w:szCs w:val="22"/>
        </w:rPr>
        <w:t xml:space="preserve">któremu </w:t>
      </w:r>
      <w:r w:rsidR="5A233C7B" w:rsidRPr="286D57F8">
        <w:rPr>
          <w:rFonts w:ascii="Inter" w:hAnsi="Inter" w:cs="Segoe UI"/>
          <w:color w:val="3D3D45"/>
          <w:sz w:val="22"/>
          <w:szCs w:val="22"/>
        </w:rPr>
        <w:t xml:space="preserve">możemy </w:t>
      </w:r>
      <w:r w:rsidR="5A233C7B" w:rsidRPr="2C17E8AE">
        <w:rPr>
          <w:rFonts w:ascii="Inter" w:hAnsi="Inter" w:cs="Segoe UI"/>
          <w:color w:val="3D3D45"/>
          <w:sz w:val="22"/>
          <w:szCs w:val="22"/>
        </w:rPr>
        <w:t xml:space="preserve">zapewniać </w:t>
      </w:r>
      <w:r w:rsidR="5A233C7B" w:rsidRPr="3F75F407">
        <w:rPr>
          <w:rFonts w:ascii="Inter" w:hAnsi="Inter" w:cs="Segoe UI"/>
          <w:color w:val="3D3D45"/>
          <w:sz w:val="22"/>
          <w:szCs w:val="22"/>
        </w:rPr>
        <w:t xml:space="preserve">przedsiębiorcom w Polsce </w:t>
      </w:r>
      <w:r w:rsidR="5A233C7B" w:rsidRPr="42454C85">
        <w:rPr>
          <w:rFonts w:ascii="Inter" w:hAnsi="Inter" w:cs="Segoe UI"/>
          <w:color w:val="3D3D45"/>
          <w:sz w:val="22"/>
          <w:szCs w:val="22"/>
        </w:rPr>
        <w:t xml:space="preserve">nowoczesne </w:t>
      </w:r>
      <w:r w:rsidR="5A233C7B" w:rsidRPr="735E72ED">
        <w:rPr>
          <w:rFonts w:ascii="Inter" w:hAnsi="Inter" w:cs="Segoe UI"/>
          <w:color w:val="3D3D45"/>
          <w:sz w:val="22"/>
          <w:szCs w:val="22"/>
        </w:rPr>
        <w:t xml:space="preserve">rozwiązania </w:t>
      </w:r>
      <w:r w:rsidR="5A233C7B" w:rsidRPr="3618C698">
        <w:rPr>
          <w:rFonts w:ascii="Inter" w:hAnsi="Inter" w:cs="Segoe UI"/>
          <w:color w:val="3D3D45"/>
          <w:sz w:val="22"/>
          <w:szCs w:val="22"/>
        </w:rPr>
        <w:t xml:space="preserve">finansowe, </w:t>
      </w:r>
      <w:r w:rsidR="5A233C7B" w:rsidRPr="189DC59A">
        <w:rPr>
          <w:rFonts w:ascii="Inter" w:hAnsi="Inter" w:cs="Segoe UI"/>
          <w:color w:val="3D3D45"/>
          <w:sz w:val="22"/>
          <w:szCs w:val="22"/>
        </w:rPr>
        <w:t xml:space="preserve">odpowiadające na wszystkie ich </w:t>
      </w:r>
      <w:r w:rsidR="5A233C7B" w:rsidRPr="7CCD94C4">
        <w:rPr>
          <w:rFonts w:ascii="Inter" w:hAnsi="Inter" w:cs="Segoe UI"/>
          <w:color w:val="3D3D45"/>
          <w:sz w:val="22"/>
          <w:szCs w:val="22"/>
        </w:rPr>
        <w:t xml:space="preserve">potrzeby – od </w:t>
      </w:r>
      <w:r w:rsidR="5A233C7B" w:rsidRPr="7C0B5C57">
        <w:rPr>
          <w:rFonts w:ascii="Inter" w:hAnsi="Inter" w:cs="Segoe UI"/>
          <w:color w:val="3D3D45"/>
          <w:sz w:val="22"/>
          <w:szCs w:val="22"/>
        </w:rPr>
        <w:t xml:space="preserve">prowadzenia </w:t>
      </w:r>
      <w:r w:rsidR="5A233C7B" w:rsidRPr="77298993">
        <w:rPr>
          <w:rFonts w:ascii="Inter" w:hAnsi="Inter" w:cs="Segoe UI"/>
          <w:color w:val="3D3D45"/>
          <w:sz w:val="22"/>
          <w:szCs w:val="22"/>
        </w:rPr>
        <w:t xml:space="preserve">rachunków i </w:t>
      </w:r>
      <w:r w:rsidR="5A233C7B" w:rsidRPr="49C2460B">
        <w:rPr>
          <w:rFonts w:ascii="Inter" w:hAnsi="Inter" w:cs="Segoe UI"/>
          <w:color w:val="3D3D45"/>
          <w:sz w:val="22"/>
          <w:szCs w:val="22"/>
        </w:rPr>
        <w:t xml:space="preserve">obsługi </w:t>
      </w:r>
      <w:r w:rsidR="5A233C7B" w:rsidRPr="163D51C3">
        <w:rPr>
          <w:rFonts w:ascii="Inter" w:hAnsi="Inter" w:cs="Segoe UI"/>
          <w:color w:val="3D3D45"/>
          <w:sz w:val="22"/>
          <w:szCs w:val="22"/>
        </w:rPr>
        <w:t xml:space="preserve">bankowej, </w:t>
      </w:r>
      <w:r w:rsidR="5A233C7B" w:rsidRPr="76B3413F">
        <w:rPr>
          <w:rFonts w:ascii="Inter" w:hAnsi="Inter" w:cs="Segoe UI"/>
          <w:color w:val="3D3D45"/>
          <w:sz w:val="22"/>
          <w:szCs w:val="22"/>
        </w:rPr>
        <w:t xml:space="preserve">poprzez rozwiązania leasingowe, </w:t>
      </w:r>
      <w:r w:rsidR="5A233C7B" w:rsidRPr="0502C971">
        <w:rPr>
          <w:rFonts w:ascii="Inter" w:hAnsi="Inter" w:cs="Segoe UI"/>
          <w:color w:val="3D3D45"/>
          <w:sz w:val="22"/>
          <w:szCs w:val="22"/>
        </w:rPr>
        <w:t>faktoring</w:t>
      </w:r>
      <w:r w:rsidR="4B670798" w:rsidRPr="0502C971">
        <w:rPr>
          <w:rFonts w:ascii="Inter" w:hAnsi="Inter" w:cs="Segoe UI"/>
          <w:color w:val="3D3D45"/>
          <w:sz w:val="22"/>
          <w:szCs w:val="22"/>
        </w:rPr>
        <w:t xml:space="preserve">, na </w:t>
      </w:r>
      <w:r w:rsidR="4B670798" w:rsidRPr="2CCB02CB">
        <w:rPr>
          <w:rFonts w:ascii="Inter" w:hAnsi="Inter" w:cs="Segoe UI"/>
          <w:color w:val="3D3D45"/>
          <w:sz w:val="22"/>
          <w:szCs w:val="22"/>
        </w:rPr>
        <w:t xml:space="preserve">ubezpieczeniach </w:t>
      </w:r>
      <w:r w:rsidR="4B670798" w:rsidRPr="6467D913">
        <w:rPr>
          <w:rFonts w:ascii="Inter" w:hAnsi="Inter" w:cs="Segoe UI"/>
          <w:color w:val="3D3D45"/>
          <w:sz w:val="22"/>
          <w:szCs w:val="22"/>
        </w:rPr>
        <w:t>kończąc.</w:t>
      </w:r>
      <w:r w:rsidR="4B670798" w:rsidRPr="270DABF3">
        <w:rPr>
          <w:rFonts w:ascii="Inter" w:hAnsi="Inter" w:cs="Segoe UI"/>
          <w:color w:val="3D3D45"/>
          <w:sz w:val="22"/>
          <w:szCs w:val="22"/>
        </w:rPr>
        <w:t xml:space="preserve"> </w:t>
      </w:r>
      <w:r w:rsidRPr="00FE7DBB">
        <w:rPr>
          <w:rFonts w:ascii="Inter" w:hAnsi="Inter" w:cs="Segoe UI"/>
          <w:color w:val="3D3D45"/>
          <w:sz w:val="22"/>
          <w:szCs w:val="22"/>
        </w:rPr>
        <w:t xml:space="preserve">Monitorujemy </w:t>
      </w:r>
      <w:r w:rsidR="00522960">
        <w:rPr>
          <w:rFonts w:ascii="Inter" w:hAnsi="Inter" w:cs="Segoe UI"/>
          <w:color w:val="3D3D45"/>
          <w:sz w:val="22"/>
          <w:szCs w:val="22"/>
        </w:rPr>
        <w:t xml:space="preserve">i wspieramy </w:t>
      </w:r>
      <w:r w:rsidRPr="00FE7DBB">
        <w:rPr>
          <w:rFonts w:ascii="Inter" w:hAnsi="Inter" w:cs="Segoe UI"/>
          <w:color w:val="3D3D45"/>
          <w:sz w:val="22"/>
          <w:szCs w:val="22"/>
        </w:rPr>
        <w:t>wdrożenie, aby zapewnić jego płynność i maksymalny efekt synergii.”</w:t>
      </w:r>
      <w:r w:rsidR="0052181B">
        <w:rPr>
          <w:rFonts w:ascii="Inter" w:hAnsi="Inter" w:cs="Segoe UI"/>
          <w:color w:val="3D3D45"/>
          <w:sz w:val="22"/>
          <w:szCs w:val="22"/>
        </w:rPr>
        <w:t xml:space="preserve"> </w:t>
      </w:r>
      <w:r w:rsidR="003706F6" w:rsidRPr="00FE7DBB">
        <w:rPr>
          <w:rFonts w:ascii="Inter" w:hAnsi="Inter" w:cs="Segoe UI"/>
          <w:color w:val="3D3D45"/>
          <w:sz w:val="22"/>
          <w:szCs w:val="22"/>
        </w:rPr>
        <w:t>-</w:t>
      </w:r>
      <w:r w:rsidRPr="00FE7DBB">
        <w:rPr>
          <w:rFonts w:ascii="Inter" w:hAnsi="Inter" w:cs="Segoe UI"/>
          <w:color w:val="3D3D45"/>
          <w:sz w:val="22"/>
          <w:szCs w:val="22"/>
        </w:rPr>
        <w:t xml:space="preserve"> </w:t>
      </w:r>
      <w:r w:rsidRPr="00FE7DBB">
        <w:rPr>
          <w:rFonts w:ascii="Inter" w:hAnsi="Inter" w:cs="Segoe UI"/>
          <w:b/>
          <w:bCs/>
          <w:color w:val="3D3D45"/>
          <w:sz w:val="22"/>
          <w:szCs w:val="22"/>
        </w:rPr>
        <w:t>Robert Milewski</w:t>
      </w:r>
      <w:r w:rsidRPr="00FE7DBB">
        <w:rPr>
          <w:rFonts w:ascii="Inter" w:hAnsi="Inter" w:cs="Segoe UI"/>
          <w:color w:val="3D3D45"/>
          <w:sz w:val="22"/>
          <w:szCs w:val="22"/>
        </w:rPr>
        <w:t>, Przewodniczący Rady Nadzorczej Nest Faktoria sp. z o.o., wiceprezes Nest Banku.</w:t>
      </w:r>
    </w:p>
    <w:p w14:paraId="6DFC655D" w14:textId="3359F144" w:rsidR="00E77EDB" w:rsidRPr="00E77EDB" w:rsidRDefault="008861B3" w:rsidP="00E77EDB">
      <w:pPr>
        <w:shd w:val="clear" w:color="auto" w:fill="FFFFFF"/>
        <w:spacing w:after="120"/>
        <w:jc w:val="both"/>
        <w:rPr>
          <w:rFonts w:ascii="Inter" w:hAnsi="Inter"/>
          <w:b/>
          <w:bCs/>
        </w:rPr>
      </w:pPr>
      <w:r>
        <w:rPr>
          <w:rFonts w:ascii="Inter" w:hAnsi="Inter"/>
          <w:b/>
          <w:bCs/>
        </w:rPr>
        <w:t>Co</w:t>
      </w:r>
      <w:r w:rsidR="00824E80">
        <w:rPr>
          <w:rFonts w:ascii="Inter" w:hAnsi="Inter"/>
          <w:b/>
          <w:bCs/>
        </w:rPr>
        <w:t xml:space="preserve"> </w:t>
      </w:r>
      <w:r w:rsidR="00233D0A">
        <w:rPr>
          <w:rFonts w:ascii="Inter" w:hAnsi="Inter"/>
          <w:b/>
          <w:bCs/>
        </w:rPr>
        <w:t xml:space="preserve">się </w:t>
      </w:r>
      <w:r w:rsidR="00D74C65">
        <w:rPr>
          <w:rFonts w:ascii="Inter" w:hAnsi="Inter"/>
          <w:b/>
          <w:bCs/>
        </w:rPr>
        <w:t>zmieni</w:t>
      </w:r>
      <w:r w:rsidR="00117F61">
        <w:rPr>
          <w:rFonts w:ascii="Inter" w:hAnsi="Inter"/>
          <w:b/>
          <w:bCs/>
        </w:rPr>
        <w:t>a dla klien</w:t>
      </w:r>
      <w:r w:rsidR="00BA36A3">
        <w:rPr>
          <w:rFonts w:ascii="Inter" w:hAnsi="Inter"/>
          <w:b/>
          <w:bCs/>
        </w:rPr>
        <w:t>tów?</w:t>
      </w:r>
    </w:p>
    <w:p w14:paraId="78816AF3" w14:textId="7A86259D" w:rsidR="00AE374E" w:rsidRPr="00E77EDB" w:rsidRDefault="00AE374E" w:rsidP="00E77EDB">
      <w:pPr>
        <w:shd w:val="clear" w:color="auto" w:fill="FFFFFF"/>
        <w:spacing w:after="120"/>
        <w:jc w:val="both"/>
        <w:rPr>
          <w:rFonts w:ascii="Inter" w:hAnsi="Inter"/>
          <w:b/>
          <w:bCs/>
        </w:rPr>
      </w:pPr>
      <w:r w:rsidRPr="009C29F1">
        <w:rPr>
          <w:rFonts w:ascii="Inter" w:hAnsi="Inter" w:cs="Segoe UI"/>
          <w:color w:val="3D3D45"/>
          <w:sz w:val="22"/>
          <w:szCs w:val="22"/>
        </w:rPr>
        <w:t>Dla klientów zmiana ma charakter wyłącznie wizerunkowy i organizacyjny. Nie ma potrzeby aneksowania istniejących umów</w:t>
      </w:r>
      <w:r w:rsidR="0052181B">
        <w:rPr>
          <w:rFonts w:ascii="Inter" w:hAnsi="Inter" w:cs="Segoe UI"/>
          <w:color w:val="3D3D45"/>
          <w:sz w:val="22"/>
          <w:szCs w:val="22"/>
        </w:rPr>
        <w:t xml:space="preserve"> </w:t>
      </w:r>
      <w:r w:rsidRPr="009C29F1">
        <w:rPr>
          <w:rFonts w:ascii="Inter" w:hAnsi="Inter" w:cs="Segoe UI"/>
          <w:color w:val="3D3D45"/>
          <w:sz w:val="22"/>
          <w:szCs w:val="22"/>
        </w:rPr>
        <w:t>- zmiana nazwy nie wpływa na prawa i obowiązki stron. Numery rachunków bankowych i dostęp do portalu klienta pozostają bez zmian. Również numery telefonów i adresy e-mail pozostają niezmienione, co gwarantuje ciągłość komunikacji i obsługi.</w:t>
      </w:r>
    </w:p>
    <w:p w14:paraId="16C0AB89" w14:textId="77777777" w:rsidR="00AE374E" w:rsidRPr="00FE7DBB" w:rsidRDefault="00AE374E" w:rsidP="00D0531A">
      <w:pPr>
        <w:shd w:val="clear" w:color="auto" w:fill="FFFFFF"/>
        <w:rPr>
          <w:rFonts w:ascii="Inter" w:hAnsi="Inter" w:cs="Segoe UI"/>
          <w:color w:val="3D3D45"/>
          <w:sz w:val="22"/>
          <w:szCs w:val="22"/>
        </w:rPr>
      </w:pPr>
    </w:p>
    <w:p w14:paraId="77BED7CA" w14:textId="635AD9BE" w:rsidR="00D63A2C" w:rsidRPr="006272A4" w:rsidRDefault="00D0531A" w:rsidP="00D0531A">
      <w:pPr>
        <w:shd w:val="clear" w:color="auto" w:fill="FFFFFF"/>
        <w:rPr>
          <w:rFonts w:ascii="Inter" w:hAnsi="Inter" w:cs="Segoe UI"/>
          <w:b/>
          <w:bCs/>
          <w:sz w:val="20"/>
          <w:szCs w:val="20"/>
        </w:rPr>
      </w:pPr>
      <w:r w:rsidRPr="006272A4">
        <w:rPr>
          <w:rFonts w:ascii="Inter" w:hAnsi="Inter" w:cs="Segoe UI"/>
          <w:b/>
          <w:bCs/>
          <w:sz w:val="20"/>
          <w:szCs w:val="20"/>
        </w:rPr>
        <w:t>Dodatkowe informacje i kontakt</w:t>
      </w:r>
      <w:r w:rsidR="008D3AAB" w:rsidRPr="006272A4">
        <w:rPr>
          <w:rFonts w:ascii="Inter" w:hAnsi="Inter" w:cs="Segoe UI"/>
          <w:b/>
          <w:bCs/>
          <w:sz w:val="20"/>
          <w:szCs w:val="20"/>
        </w:rPr>
        <w:t xml:space="preserve"> dla mediów</w:t>
      </w:r>
      <w:r w:rsidR="00E77EDB" w:rsidRPr="006272A4">
        <w:rPr>
          <w:rFonts w:ascii="Inter" w:hAnsi="Inter" w:cs="Segoe UI"/>
          <w:b/>
          <w:bCs/>
          <w:sz w:val="20"/>
          <w:szCs w:val="20"/>
        </w:rPr>
        <w:t>:</w:t>
      </w:r>
    </w:p>
    <w:p w14:paraId="2D76FF96" w14:textId="73909ADB" w:rsidR="00945F11" w:rsidRPr="005F79C4" w:rsidRDefault="000A7722" w:rsidP="001D796D">
      <w:pPr>
        <w:rPr>
          <w:rFonts w:ascii="Inter" w:hAnsi="Inter"/>
          <w:color w:val="674AF5"/>
          <w:sz w:val="20"/>
          <w:szCs w:val="20"/>
        </w:rPr>
      </w:pPr>
      <w:r w:rsidRPr="007B05DD">
        <w:rPr>
          <w:rFonts w:ascii="Inter" w:hAnsi="Inter"/>
          <w:sz w:val="20"/>
          <w:szCs w:val="20"/>
        </w:rPr>
        <w:t>Anna Polak, Menedżer ds. Marketingu i PR, Nest Faktoria</w:t>
      </w:r>
      <w:r w:rsidRPr="007B05DD">
        <w:rPr>
          <w:rFonts w:ascii="Inter" w:hAnsi="Inter"/>
          <w:sz w:val="20"/>
          <w:szCs w:val="20"/>
        </w:rPr>
        <w:br/>
        <w:t xml:space="preserve">E: </w:t>
      </w:r>
      <w:hyperlink r:id="rId9" w:history="1">
        <w:r w:rsidR="001D796D" w:rsidRPr="005F79C4">
          <w:rPr>
            <w:rFonts w:ascii="Inter" w:hAnsi="Inter"/>
            <w:color w:val="674AF5"/>
            <w:sz w:val="20"/>
            <w:szCs w:val="20"/>
          </w:rPr>
          <w:t>anna.polak@faktoria.pl</w:t>
        </w:r>
      </w:hyperlink>
      <w:r w:rsidR="00D02184" w:rsidRPr="00B13723">
        <w:rPr>
          <w:rFonts w:ascii="Inter" w:hAnsi="Inter"/>
          <w:sz w:val="20"/>
          <w:szCs w:val="20"/>
        </w:rPr>
        <w:t>,</w:t>
      </w:r>
      <w:r w:rsidR="001D796D" w:rsidRPr="00B13723">
        <w:rPr>
          <w:rFonts w:ascii="Inter" w:hAnsi="Inter"/>
          <w:sz w:val="16"/>
          <w:szCs w:val="16"/>
        </w:rPr>
        <w:t xml:space="preserve"> </w:t>
      </w:r>
      <w:r w:rsidRPr="002B0CC4">
        <w:rPr>
          <w:rFonts w:ascii="Inter" w:hAnsi="Inter"/>
          <w:sz w:val="20"/>
          <w:szCs w:val="20"/>
        </w:rPr>
        <w:t>T: +48 533 387</w:t>
      </w:r>
      <w:r w:rsidR="00EE7B22">
        <w:rPr>
          <w:rFonts w:ascii="Inter" w:hAnsi="Inter"/>
          <w:sz w:val="20"/>
          <w:szCs w:val="20"/>
        </w:rPr>
        <w:t> </w:t>
      </w:r>
      <w:r w:rsidRPr="002B0CC4">
        <w:rPr>
          <w:rFonts w:ascii="Inter" w:hAnsi="Inter"/>
          <w:sz w:val="20"/>
          <w:szCs w:val="20"/>
        </w:rPr>
        <w:t>001</w:t>
      </w:r>
      <w:r w:rsidR="00EE7B22">
        <w:rPr>
          <w:rFonts w:ascii="Inter" w:hAnsi="Inter"/>
          <w:sz w:val="20"/>
          <w:szCs w:val="20"/>
        </w:rPr>
        <w:t>,</w:t>
      </w:r>
      <w:r w:rsidR="001D796D" w:rsidRPr="002B0CC4">
        <w:rPr>
          <w:rFonts w:ascii="Inter" w:hAnsi="Inter"/>
          <w:sz w:val="20"/>
          <w:szCs w:val="20"/>
        </w:rPr>
        <w:t xml:space="preserve"> </w:t>
      </w:r>
      <w:hyperlink r:id="rId10" w:history="1">
        <w:r w:rsidR="001D796D" w:rsidRPr="005F79C4">
          <w:rPr>
            <w:rFonts w:ascii="Inter" w:hAnsi="Inter"/>
            <w:color w:val="674AF5"/>
            <w:sz w:val="20"/>
            <w:szCs w:val="20"/>
          </w:rPr>
          <w:t>www.nestfaktoria.pl</w:t>
        </w:r>
      </w:hyperlink>
      <w:r w:rsidR="001D796D" w:rsidRPr="005F79C4">
        <w:rPr>
          <w:rFonts w:ascii="Inter" w:hAnsi="Inter"/>
          <w:color w:val="674AF5"/>
          <w:sz w:val="20"/>
          <w:szCs w:val="20"/>
        </w:rPr>
        <w:t xml:space="preserve"> </w:t>
      </w:r>
    </w:p>
    <w:p w14:paraId="5CB6BBDF" w14:textId="1597A2C7" w:rsidR="005F79C4" w:rsidRPr="005F79C4" w:rsidRDefault="003C6B01" w:rsidP="056AF30D">
      <w:pPr>
        <w:shd w:val="clear" w:color="auto" w:fill="FFFFFF" w:themeFill="background1"/>
        <w:rPr>
          <w:rFonts w:ascii="Inter" w:hAnsi="Inter"/>
          <w:sz w:val="20"/>
          <w:szCs w:val="20"/>
        </w:rPr>
      </w:pPr>
      <w:r w:rsidRPr="0D414647">
        <w:rPr>
          <w:rFonts w:ascii="Inter" w:hAnsi="Inter"/>
          <w:sz w:val="20"/>
          <w:szCs w:val="20"/>
        </w:rPr>
        <w:t>Maciej Kikta</w:t>
      </w:r>
      <w:r w:rsidR="00A577D2" w:rsidRPr="0D414647">
        <w:rPr>
          <w:rFonts w:ascii="Inter" w:hAnsi="Inter"/>
          <w:sz w:val="20"/>
          <w:szCs w:val="20"/>
        </w:rPr>
        <w:t>, Kierownik Wydziału P</w:t>
      </w:r>
      <w:r w:rsidR="1088EB43" w:rsidRPr="0D414647">
        <w:rPr>
          <w:rFonts w:ascii="Inter" w:hAnsi="Inter"/>
          <w:sz w:val="20"/>
          <w:szCs w:val="20"/>
        </w:rPr>
        <w:t>R</w:t>
      </w:r>
      <w:r w:rsidR="00A577D2" w:rsidRPr="0D414647">
        <w:rPr>
          <w:rFonts w:ascii="Inter" w:hAnsi="Inter"/>
          <w:sz w:val="20"/>
          <w:szCs w:val="20"/>
        </w:rPr>
        <w:t xml:space="preserve"> i </w:t>
      </w:r>
      <w:proofErr w:type="spellStart"/>
      <w:r w:rsidR="00A577D2" w:rsidRPr="0D414647">
        <w:rPr>
          <w:rFonts w:ascii="Inter" w:hAnsi="Inter"/>
          <w:sz w:val="20"/>
          <w:szCs w:val="20"/>
        </w:rPr>
        <w:t>Social</w:t>
      </w:r>
      <w:proofErr w:type="spellEnd"/>
      <w:r w:rsidR="00A577D2" w:rsidRPr="0D414647">
        <w:rPr>
          <w:rFonts w:ascii="Inter" w:hAnsi="Inter"/>
          <w:sz w:val="20"/>
          <w:szCs w:val="20"/>
        </w:rPr>
        <w:t xml:space="preserve"> Media, Nest Bank</w:t>
      </w:r>
      <w:r>
        <w:br/>
      </w:r>
      <w:r w:rsidR="0020137E" w:rsidRPr="0D414647">
        <w:rPr>
          <w:rFonts w:ascii="Inter" w:hAnsi="Inter"/>
          <w:sz w:val="20"/>
          <w:szCs w:val="20"/>
        </w:rPr>
        <w:t xml:space="preserve">E: </w:t>
      </w:r>
      <w:hyperlink r:id="rId11">
        <w:r w:rsidR="00E40BE9" w:rsidRPr="0D414647">
          <w:rPr>
            <w:rStyle w:val="Hyperlink"/>
            <w:rFonts w:ascii="Inter" w:hAnsi="Inter"/>
            <w:color w:val="674AF5"/>
            <w:sz w:val="20"/>
            <w:szCs w:val="20"/>
          </w:rPr>
          <w:t>maciej.kikta@nestbank.pl</w:t>
        </w:r>
      </w:hyperlink>
      <w:r w:rsidR="002A4736" w:rsidRPr="0D414647">
        <w:rPr>
          <w:rFonts w:ascii="Inter" w:hAnsi="Inter"/>
          <w:sz w:val="20"/>
          <w:szCs w:val="20"/>
        </w:rPr>
        <w:t>,</w:t>
      </w:r>
      <w:r w:rsidR="0020137E" w:rsidRPr="0D414647">
        <w:rPr>
          <w:rFonts w:ascii="Inter" w:hAnsi="Inter"/>
          <w:color w:val="674AF5"/>
          <w:sz w:val="16"/>
          <w:szCs w:val="16"/>
        </w:rPr>
        <w:t xml:space="preserve"> </w:t>
      </w:r>
      <w:r w:rsidR="0020137E" w:rsidRPr="0D414647">
        <w:rPr>
          <w:rFonts w:ascii="Inter" w:hAnsi="Inter"/>
          <w:sz w:val="20"/>
          <w:szCs w:val="20"/>
        </w:rPr>
        <w:t xml:space="preserve">T: +48 </w:t>
      </w:r>
      <w:r w:rsidR="005F79C4" w:rsidRPr="0D414647">
        <w:rPr>
          <w:rFonts w:ascii="Inter" w:hAnsi="Inter"/>
          <w:sz w:val="20"/>
          <w:szCs w:val="20"/>
        </w:rPr>
        <w:t xml:space="preserve">512 </w:t>
      </w:r>
      <w:r w:rsidR="54FB6404" w:rsidRPr="0D414647">
        <w:rPr>
          <w:rFonts w:ascii="Inter" w:hAnsi="Inter"/>
          <w:sz w:val="20"/>
          <w:szCs w:val="20"/>
        </w:rPr>
        <w:t>278 645</w:t>
      </w:r>
      <w:r w:rsidR="005F79C4" w:rsidRPr="0D414647">
        <w:rPr>
          <w:rFonts w:ascii="Inter" w:hAnsi="Inter"/>
          <w:sz w:val="20"/>
          <w:szCs w:val="20"/>
        </w:rPr>
        <w:t xml:space="preserve">, </w:t>
      </w:r>
      <w:hyperlink r:id="rId12">
        <w:r w:rsidR="005F79C4" w:rsidRPr="0D414647">
          <w:rPr>
            <w:rFonts w:ascii="Inter" w:hAnsi="Inter"/>
            <w:color w:val="674AF5"/>
            <w:sz w:val="20"/>
            <w:szCs w:val="20"/>
          </w:rPr>
          <w:t>www.nestbank.pl</w:t>
        </w:r>
      </w:hyperlink>
    </w:p>
    <w:p w14:paraId="7D3D916C" w14:textId="68108477" w:rsidR="003C6B01" w:rsidRPr="008E150B" w:rsidRDefault="005F79C4" w:rsidP="003C6B01">
      <w:pPr>
        <w:shd w:val="clear" w:color="auto" w:fill="FFFFFF"/>
        <w:rPr>
          <w:rFonts w:ascii="Inter" w:hAnsi="Inter"/>
          <w:sz w:val="22"/>
          <w:szCs w:val="22"/>
        </w:rPr>
      </w:pPr>
      <w:r w:rsidRPr="4AE3D77D">
        <w:rPr>
          <w:rFonts w:ascii="Inter" w:hAnsi="Inter"/>
          <w:sz w:val="22"/>
          <w:szCs w:val="22"/>
        </w:rPr>
        <w:t xml:space="preserve"> </w:t>
      </w:r>
    </w:p>
    <w:p w14:paraId="2B8D790A" w14:textId="6ACD63C0" w:rsidR="00A26C0C" w:rsidRDefault="001F291C" w:rsidP="008E150B">
      <w:pPr>
        <w:spacing w:after="120" w:line="240" w:lineRule="auto"/>
        <w:jc w:val="both"/>
        <w:rPr>
          <w:rFonts w:ascii="Inter" w:hAnsi="Inter"/>
          <w:b/>
          <w:bCs/>
          <w:color w:val="674AF5"/>
          <w:sz w:val="20"/>
          <w:szCs w:val="20"/>
        </w:rPr>
      </w:pPr>
      <w:r w:rsidRPr="001F291C">
        <w:rPr>
          <w:rFonts w:ascii="Inter" w:hAnsi="Inter"/>
          <w:b/>
          <w:bCs/>
          <w:sz w:val="20"/>
          <w:szCs w:val="20"/>
        </w:rPr>
        <w:t>Nest Faktoria sp. z o.o.</w:t>
      </w:r>
      <w:r w:rsidRPr="001F291C">
        <w:rPr>
          <w:rFonts w:ascii="Inter" w:hAnsi="Inter"/>
          <w:sz w:val="20"/>
          <w:szCs w:val="20"/>
        </w:rPr>
        <w:t xml:space="preserve">, </w:t>
      </w:r>
      <w:r w:rsidR="00387CE5">
        <w:rPr>
          <w:rFonts w:ascii="Inter" w:hAnsi="Inter"/>
          <w:sz w:val="20"/>
          <w:szCs w:val="20"/>
        </w:rPr>
        <w:t xml:space="preserve">spółka </w:t>
      </w:r>
      <w:r w:rsidRPr="001F291C">
        <w:rPr>
          <w:rFonts w:ascii="Inter" w:hAnsi="Inter"/>
          <w:sz w:val="20"/>
          <w:szCs w:val="20"/>
        </w:rPr>
        <w:t xml:space="preserve">będąca częścią Grupy Nest Bank, to firma finansowa specjalizująca się w faktoringu i rozwiązaniach płatniczych dla firm. Oferuje gamę </w:t>
      </w:r>
      <w:r w:rsidR="00CA1A0D">
        <w:rPr>
          <w:rFonts w:ascii="Inter" w:hAnsi="Inter"/>
          <w:sz w:val="20"/>
          <w:szCs w:val="20"/>
        </w:rPr>
        <w:t xml:space="preserve">nowatorskich </w:t>
      </w:r>
      <w:r w:rsidRPr="001F291C">
        <w:rPr>
          <w:rFonts w:ascii="Inter" w:hAnsi="Inter"/>
          <w:sz w:val="20"/>
          <w:szCs w:val="20"/>
        </w:rPr>
        <w:t xml:space="preserve">produktów przyspieszających, odraczających i zabezpieczających </w:t>
      </w:r>
      <w:r w:rsidR="001C23D6">
        <w:rPr>
          <w:rFonts w:ascii="Inter" w:hAnsi="Inter"/>
          <w:sz w:val="20"/>
          <w:szCs w:val="20"/>
        </w:rPr>
        <w:t>płatności -</w:t>
      </w:r>
      <w:r w:rsidRPr="001F291C">
        <w:rPr>
          <w:rFonts w:ascii="Inter" w:hAnsi="Inter"/>
          <w:sz w:val="20"/>
          <w:szCs w:val="20"/>
        </w:rPr>
        <w:t xml:space="preserve"> od klasycznego faktoringu po usługę płatności odroczonych dla przedsiębiorstw w modelu </w:t>
      </w:r>
      <w:proofErr w:type="spellStart"/>
      <w:r w:rsidRPr="001F291C">
        <w:rPr>
          <w:rFonts w:ascii="Inter" w:hAnsi="Inter"/>
          <w:sz w:val="20"/>
          <w:szCs w:val="20"/>
        </w:rPr>
        <w:t>Buy</w:t>
      </w:r>
      <w:proofErr w:type="spellEnd"/>
      <w:r w:rsidRPr="001F291C">
        <w:rPr>
          <w:rFonts w:ascii="Inter" w:hAnsi="Inter"/>
          <w:sz w:val="20"/>
          <w:szCs w:val="20"/>
        </w:rPr>
        <w:t xml:space="preserve"> </w:t>
      </w:r>
      <w:proofErr w:type="spellStart"/>
      <w:r w:rsidRPr="001F291C">
        <w:rPr>
          <w:rFonts w:ascii="Inter" w:hAnsi="Inter"/>
          <w:sz w:val="20"/>
          <w:szCs w:val="20"/>
        </w:rPr>
        <w:t>Now</w:t>
      </w:r>
      <w:proofErr w:type="spellEnd"/>
      <w:r w:rsidRPr="001F291C">
        <w:rPr>
          <w:rFonts w:ascii="Inter" w:hAnsi="Inter"/>
          <w:sz w:val="20"/>
          <w:szCs w:val="20"/>
        </w:rPr>
        <w:t xml:space="preserve"> </w:t>
      </w:r>
      <w:proofErr w:type="spellStart"/>
      <w:r w:rsidRPr="001F291C">
        <w:rPr>
          <w:rFonts w:ascii="Inter" w:hAnsi="Inter"/>
          <w:sz w:val="20"/>
          <w:szCs w:val="20"/>
        </w:rPr>
        <w:t>Pay</w:t>
      </w:r>
      <w:proofErr w:type="spellEnd"/>
      <w:r w:rsidRPr="001F291C">
        <w:rPr>
          <w:rFonts w:ascii="Inter" w:hAnsi="Inter"/>
          <w:sz w:val="20"/>
          <w:szCs w:val="20"/>
        </w:rPr>
        <w:t xml:space="preserve"> </w:t>
      </w:r>
      <w:proofErr w:type="spellStart"/>
      <w:r w:rsidRPr="001F291C">
        <w:rPr>
          <w:rFonts w:ascii="Inter" w:hAnsi="Inter"/>
          <w:sz w:val="20"/>
          <w:szCs w:val="20"/>
        </w:rPr>
        <w:t>Later</w:t>
      </w:r>
      <w:proofErr w:type="spellEnd"/>
      <w:r w:rsidRPr="001F291C">
        <w:rPr>
          <w:rFonts w:ascii="Inter" w:hAnsi="Inter"/>
          <w:sz w:val="20"/>
          <w:szCs w:val="20"/>
        </w:rPr>
        <w:t xml:space="preserve"> (</w:t>
      </w:r>
      <w:proofErr w:type="spellStart"/>
      <w:r w:rsidRPr="001F291C">
        <w:rPr>
          <w:rFonts w:ascii="Inter" w:hAnsi="Inter"/>
          <w:sz w:val="20"/>
          <w:szCs w:val="20"/>
        </w:rPr>
        <w:t>Spingo</w:t>
      </w:r>
      <w:proofErr w:type="spellEnd"/>
      <w:r w:rsidRPr="001F291C">
        <w:rPr>
          <w:rFonts w:ascii="Inter" w:hAnsi="Inter"/>
          <w:sz w:val="20"/>
          <w:szCs w:val="20"/>
        </w:rPr>
        <w:t xml:space="preserve">). </w:t>
      </w:r>
      <w:r w:rsidR="00387CE5">
        <w:rPr>
          <w:rFonts w:ascii="Inter" w:hAnsi="Inter"/>
          <w:sz w:val="20"/>
          <w:szCs w:val="20"/>
        </w:rPr>
        <w:t xml:space="preserve">Dodatkowe informacje: </w:t>
      </w:r>
      <w:hyperlink r:id="rId13" w:history="1">
        <w:r w:rsidR="00387CE5" w:rsidRPr="00716B3E">
          <w:rPr>
            <w:rFonts w:ascii="Inter" w:hAnsi="Inter"/>
            <w:sz w:val="20"/>
            <w:szCs w:val="20"/>
          </w:rPr>
          <w:t>www.nestfaktoria.pl</w:t>
        </w:r>
      </w:hyperlink>
      <w:r w:rsidR="001C23D6" w:rsidRPr="006946B9">
        <w:rPr>
          <w:rFonts w:ascii="Inter" w:hAnsi="Inter"/>
          <w:b/>
          <w:bCs/>
          <w:color w:val="674AF5"/>
          <w:sz w:val="20"/>
          <w:szCs w:val="20"/>
        </w:rPr>
        <w:t xml:space="preserve"> </w:t>
      </w:r>
    </w:p>
    <w:p w14:paraId="06D60FBD" w14:textId="77777777" w:rsidR="008E150B" w:rsidRPr="008E150B" w:rsidRDefault="008E150B" w:rsidP="008E150B">
      <w:pPr>
        <w:spacing w:after="120" w:line="240" w:lineRule="auto"/>
        <w:jc w:val="both"/>
        <w:rPr>
          <w:rFonts w:ascii="Inter" w:hAnsi="Inter"/>
          <w:b/>
          <w:bCs/>
          <w:sz w:val="12"/>
          <w:szCs w:val="12"/>
        </w:rPr>
      </w:pPr>
    </w:p>
    <w:p w14:paraId="23473606" w14:textId="6E777E4B" w:rsidR="005B177D" w:rsidRPr="00E40BE9" w:rsidRDefault="22BC10F0" w:rsidP="00E40BE9">
      <w:pPr>
        <w:spacing w:after="120" w:line="240" w:lineRule="auto"/>
        <w:jc w:val="both"/>
        <w:rPr>
          <w:rFonts w:ascii="Inter" w:hAnsi="Inter"/>
          <w:sz w:val="20"/>
          <w:szCs w:val="20"/>
        </w:rPr>
      </w:pPr>
      <w:r w:rsidRPr="68069C18">
        <w:rPr>
          <w:rFonts w:ascii="Inter" w:hAnsi="Inter"/>
          <w:b/>
          <w:bCs/>
          <w:sz w:val="20"/>
          <w:szCs w:val="20"/>
        </w:rPr>
        <w:t>Nest Bank S.A.</w:t>
      </w:r>
      <w:r w:rsidR="4E090CE4" w:rsidRPr="68069C18">
        <w:rPr>
          <w:rFonts w:ascii="Inter" w:hAnsi="Inter"/>
          <w:b/>
          <w:bCs/>
          <w:sz w:val="20"/>
          <w:szCs w:val="20"/>
        </w:rPr>
        <w:t xml:space="preserve"> </w:t>
      </w:r>
      <w:r w:rsidR="1ACA6B8A" w:rsidRPr="68069C18">
        <w:rPr>
          <w:rFonts w:ascii="Inter" w:hAnsi="Inter"/>
          <w:sz w:val="20"/>
          <w:szCs w:val="20"/>
        </w:rPr>
        <w:t>Nest</w:t>
      </w:r>
      <w:r w:rsidR="0CD647EA" w:rsidRPr="68069C18">
        <w:rPr>
          <w:rFonts w:ascii="Inter" w:hAnsi="Inter"/>
          <w:sz w:val="20"/>
          <w:szCs w:val="20"/>
        </w:rPr>
        <w:t xml:space="preserve"> Bank k</w:t>
      </w:r>
      <w:r w:rsidR="1ACA6B8A" w:rsidRPr="68069C18">
        <w:rPr>
          <w:rFonts w:ascii="Inter" w:hAnsi="Inter"/>
          <w:sz w:val="20"/>
          <w:szCs w:val="20"/>
        </w:rPr>
        <w:t xml:space="preserve">ieruje swoją ofertę do przedsiębiorców </w:t>
      </w:r>
      <w:r w:rsidR="4B0A493E" w:rsidRPr="68069C18">
        <w:rPr>
          <w:rFonts w:ascii="Inter" w:hAnsi="Inter"/>
          <w:sz w:val="20"/>
          <w:szCs w:val="20"/>
        </w:rPr>
        <w:t>oraz</w:t>
      </w:r>
      <w:r w:rsidR="1ACA6B8A" w:rsidRPr="68069C18">
        <w:rPr>
          <w:rFonts w:ascii="Inter" w:hAnsi="Inter"/>
          <w:sz w:val="20"/>
          <w:szCs w:val="20"/>
        </w:rPr>
        <w:t xml:space="preserve"> klientów indywidualnych. Od początku stawiamy na innowacyjne rozwiązania</w:t>
      </w:r>
      <w:r w:rsidR="26D04CBA" w:rsidRPr="68069C18">
        <w:rPr>
          <w:rFonts w:ascii="Inter" w:hAnsi="Inter"/>
          <w:sz w:val="20"/>
          <w:szCs w:val="20"/>
        </w:rPr>
        <w:t xml:space="preserve">, takie jak </w:t>
      </w:r>
      <w:proofErr w:type="spellStart"/>
      <w:proofErr w:type="gramStart"/>
      <w:r w:rsidR="26D04CBA" w:rsidRPr="68069C18">
        <w:rPr>
          <w:rFonts w:ascii="Inter" w:hAnsi="Inter"/>
          <w:sz w:val="20"/>
          <w:szCs w:val="20"/>
        </w:rPr>
        <w:t>N!Asystent</w:t>
      </w:r>
      <w:proofErr w:type="spellEnd"/>
      <w:proofErr w:type="gramEnd"/>
      <w:r w:rsidR="26D04CBA" w:rsidRPr="68069C18">
        <w:rPr>
          <w:rFonts w:ascii="Inter" w:hAnsi="Inter"/>
          <w:sz w:val="20"/>
          <w:szCs w:val="20"/>
        </w:rPr>
        <w:t xml:space="preserve">, pierwszy w Polsce bankowy agent AI. </w:t>
      </w:r>
      <w:r w:rsidR="67645461" w:rsidRPr="68069C18">
        <w:rPr>
          <w:rFonts w:ascii="Inter" w:hAnsi="Inter"/>
          <w:sz w:val="20"/>
          <w:szCs w:val="20"/>
        </w:rPr>
        <w:t xml:space="preserve"> Szczegółowe informacje o ofercie, w tym informacje o opłatach i prowizjach, dostępne na www.</w:t>
      </w:r>
      <w:r w:rsidR="06F3507A" w:rsidRPr="68069C18">
        <w:rPr>
          <w:rFonts w:ascii="Inter" w:hAnsi="Inter"/>
          <w:sz w:val="20"/>
          <w:szCs w:val="20"/>
        </w:rPr>
        <w:t>nestbank.pl</w:t>
      </w:r>
    </w:p>
    <w:p w14:paraId="1AFDE7EE" w14:textId="77777777" w:rsidR="008E150B" w:rsidRPr="008E150B" w:rsidRDefault="008E150B" w:rsidP="008E150B">
      <w:pPr>
        <w:jc w:val="both"/>
        <w:rPr>
          <w:rFonts w:ascii="Inter" w:eastAsiaTheme="minorEastAsia" w:hAnsi="Inter"/>
          <w:sz w:val="12"/>
          <w:szCs w:val="12"/>
        </w:rPr>
      </w:pPr>
    </w:p>
    <w:p w14:paraId="7FF75335" w14:textId="4A57BF00" w:rsidR="00AC1ED8" w:rsidRPr="00DB79DA" w:rsidRDefault="00204A8A" w:rsidP="008628C6">
      <w:pPr>
        <w:jc w:val="both"/>
        <w:rPr>
          <w:rFonts w:ascii="Inter" w:hAnsi="Inter"/>
          <w:sz w:val="18"/>
          <w:szCs w:val="18"/>
        </w:rPr>
      </w:pPr>
      <w:r w:rsidRPr="76CB8E53">
        <w:rPr>
          <w:rFonts w:ascii="Inter" w:hAnsi="Inter"/>
          <w:sz w:val="18"/>
          <w:szCs w:val="18"/>
        </w:rPr>
        <w:t xml:space="preserve">Niniejsza informacja prasowa pochodzi od Nest Faktoria sp. z o.o. Przy cytowaniu prosimy o podanie źródła „Nest Faktoria sp. z o.o.” i - jeśli możliwe - linku do </w:t>
      </w:r>
      <w:r w:rsidR="00233048" w:rsidRPr="76CB8E53">
        <w:rPr>
          <w:rFonts w:ascii="Inter" w:hAnsi="Inter"/>
          <w:sz w:val="18"/>
          <w:szCs w:val="18"/>
        </w:rPr>
        <w:t xml:space="preserve">strony </w:t>
      </w:r>
      <w:r w:rsidRPr="76CB8E53">
        <w:rPr>
          <w:rFonts w:ascii="Inter" w:hAnsi="Inter"/>
          <w:sz w:val="18"/>
          <w:szCs w:val="18"/>
        </w:rPr>
        <w:t>www.nestfaktoria.pl. Cytaty nie mogą być redagowane w sposób zmieniający</w:t>
      </w:r>
      <w:r w:rsidR="00233048" w:rsidRPr="76CB8E53">
        <w:rPr>
          <w:rFonts w:ascii="Inter" w:hAnsi="Inter"/>
          <w:sz w:val="18"/>
          <w:szCs w:val="18"/>
        </w:rPr>
        <w:t xml:space="preserve"> ich</w:t>
      </w:r>
      <w:r w:rsidRPr="76CB8E53">
        <w:rPr>
          <w:rFonts w:ascii="Inter" w:hAnsi="Inter"/>
          <w:sz w:val="18"/>
          <w:szCs w:val="18"/>
        </w:rPr>
        <w:t xml:space="preserve"> sens; istotne modyfikacje wymagają pisemnej zgody. Wykorzystanie logo, grafik lub zdjęć</w:t>
      </w:r>
      <w:r w:rsidR="00077ACB" w:rsidRPr="76CB8E53">
        <w:rPr>
          <w:rFonts w:ascii="Inter" w:hAnsi="Inter"/>
          <w:sz w:val="18"/>
          <w:szCs w:val="18"/>
        </w:rPr>
        <w:t xml:space="preserve">, </w:t>
      </w:r>
      <w:r w:rsidRPr="76CB8E53">
        <w:rPr>
          <w:rFonts w:ascii="Inter" w:hAnsi="Inter"/>
          <w:sz w:val="18"/>
          <w:szCs w:val="18"/>
        </w:rPr>
        <w:t>na potrzeby publikacji prasowych</w:t>
      </w:r>
      <w:r w:rsidR="00077ACB" w:rsidRPr="76CB8E53">
        <w:rPr>
          <w:rFonts w:ascii="Inter" w:hAnsi="Inter"/>
          <w:sz w:val="18"/>
          <w:szCs w:val="18"/>
        </w:rPr>
        <w:t>,</w:t>
      </w:r>
      <w:r w:rsidRPr="76CB8E53">
        <w:rPr>
          <w:rFonts w:ascii="Inter" w:hAnsi="Inter"/>
          <w:sz w:val="18"/>
          <w:szCs w:val="18"/>
        </w:rPr>
        <w:t xml:space="preserve"> nie wymaga uprzedniej zgody.</w:t>
      </w:r>
    </w:p>
    <w:sectPr w:rsidR="00AC1ED8" w:rsidRPr="00DB79DA" w:rsidSect="0009471C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1985" w:right="851" w:bottom="851" w:left="851" w:header="45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5092E" w14:textId="77777777" w:rsidR="003C043B" w:rsidRDefault="003C043B" w:rsidP="0009471C">
      <w:pPr>
        <w:spacing w:after="0" w:line="240" w:lineRule="auto"/>
      </w:pPr>
      <w:r>
        <w:separator/>
      </w:r>
    </w:p>
  </w:endnote>
  <w:endnote w:type="continuationSeparator" w:id="0">
    <w:p w14:paraId="43ADDF5D" w14:textId="77777777" w:rsidR="003C043B" w:rsidRDefault="003C043B" w:rsidP="00094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">
    <w:altName w:val="Calibri"/>
    <w:panose1 w:val="02000503000000020004"/>
    <w:charset w:val="EE"/>
    <w:family w:val="auto"/>
    <w:pitch w:val="variable"/>
    <w:sig w:usb0="E00002FF" w:usb1="1200A1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0ED0B" w14:textId="37FC3340" w:rsidR="00272170" w:rsidRDefault="00272170"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1391CC75" wp14:editId="5B5D72C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149475" cy="371475"/>
              <wp:effectExtent l="0" t="0" r="3175" b="0"/>
              <wp:wrapNone/>
              <wp:docPr id="679150579" name="Pole tekstowe 2" descr="C2 - DO UŻYTKU WEWNĘTRZNEGO">
                <a:extLst xmlns:a="http://schemas.openxmlformats.org/drawingml/2006/main">
                  <a:ext uri="{FF2B5EF4-FFF2-40B4-BE49-F238E27FC236}">
                    <a16:creationId xmlns:a16="http://schemas.microsoft.com/office/drawing/2014/main" id="{87A7F09D-F57D-41BC-B812-C3246216CCF0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986648" w14:textId="77777777" w:rsidR="00272170" w:rsidRPr="00387AA9" w:rsidRDefault="00272170" w:rsidP="00387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87A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C2 -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1CC7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2 - DO UŻYTKU WEWNĘTRZNEGO" style="position:absolute;margin-left:0;margin-top:0;width:169.25pt;height:29.25pt;z-index:25165824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" filled="f" stroked="f">
              <v:textbox style="mso-fit-shape-to-text:t" inset="20pt,0,0,15pt">
                <w:txbxContent>
                  <w:p w14:paraId="76986648" w14:textId="77777777" w:rsidR="00272170" w:rsidRPr="00387AA9" w:rsidRDefault="00272170" w:rsidP="00387A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87A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C2 -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42A5"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7BA01B5" wp14:editId="4F7128A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149475" cy="371475"/>
              <wp:effectExtent l="0" t="0" r="3175" b="0"/>
              <wp:wrapNone/>
              <wp:docPr id="1055013402" name="Pole tekstowe 2" descr="C2 - DO UŻYTKU WEWNĘTRZNEGO">
                <a:extLst xmlns:a="http://schemas.openxmlformats.org/drawingml/2006/main">
                  <a:ext uri="{FF2B5EF4-FFF2-40B4-BE49-F238E27FC236}">
                    <a16:creationId xmlns:a16="http://schemas.microsoft.com/office/drawing/2014/main" id="{B7BCD860-1DC9-47CC-B20A-5C8531FEE089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B4961" w14:textId="62AAD9C4" w:rsidR="00CA42A5" w:rsidRPr="00387AA9" w:rsidRDefault="00CA42A5" w:rsidP="00387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87A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C2 -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BA01B5" id="_x0000_s1027" type="#_x0000_t202" alt="C2 - DO UŻYTKU WEWNĘTRZNEGO" style="position:absolute;margin-left:0;margin-top:0;width:169.25pt;height:29.2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" filled="f" stroked="f">
              <v:textbox style="mso-fit-shape-to-text:t" inset="20pt,0,0,15pt">
                <w:txbxContent>
                  <w:p w14:paraId="472B4961" w14:textId="62AAD9C4" w:rsidR="00CA42A5" w:rsidRPr="00387AA9" w:rsidRDefault="00CA42A5" w:rsidP="00387A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87A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C2 -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0" w:rightFromText="180" w:vertAnchor="page" w:horzAnchor="margin" w:tblpY="14805"/>
      <w:tblW w:w="10365" w:type="dxa"/>
      <w:tblLayout w:type="fixed"/>
      <w:tblLook w:val="01E0" w:firstRow="1" w:lastRow="1" w:firstColumn="1" w:lastColumn="1" w:noHBand="0" w:noVBand="0"/>
    </w:tblPr>
    <w:tblGrid>
      <w:gridCol w:w="7576"/>
      <w:gridCol w:w="2789"/>
    </w:tblGrid>
    <w:tr w:rsidR="00CA42A5" w:rsidRPr="007C2DF1" w14:paraId="343B098E" w14:textId="77777777" w:rsidTr="00282B48">
      <w:trPr>
        <w:cantSplit/>
        <w:trHeight w:val="366"/>
      </w:trPr>
      <w:tc>
        <w:tcPr>
          <w:tcW w:w="7576" w:type="dxa"/>
          <w:shd w:val="clear" w:color="auto" w:fill="FFFFFF" w:themeFill="background1"/>
        </w:tcPr>
        <w:p w14:paraId="1762A704" w14:textId="49D089B2" w:rsidR="00CA42A5" w:rsidRPr="007C2DF1" w:rsidRDefault="00CA42A5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Cs/>
              <w:sz w:val="14"/>
              <w:szCs w:val="14"/>
              <w:lang w:eastAsia="ar-SA"/>
            </w:rPr>
          </w:pPr>
          <w:r>
            <w:rPr>
              <w:rFonts w:ascii="Inter" w:eastAsia="Times New Roman" w:hAnsi="Inter" w:cs="Arial"/>
              <w:bCs/>
              <w:noProof/>
              <w:sz w:val="14"/>
              <w:szCs w:val="14"/>
              <w:lang w:eastAsia="ar-SA"/>
            </w:rPr>
            <mc:AlternateContent>
              <mc:Choice Requires="wps">
                <w:drawing>
                  <wp:anchor distT="0" distB="0" distL="0" distR="0" simplePos="0" relativeHeight="251658244" behindDoc="0" locked="0" layoutInCell="1" allowOverlap="1" wp14:anchorId="603F51CC" wp14:editId="35E9F577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2149475" cy="371475"/>
                    <wp:effectExtent l="0" t="0" r="3175" b="0"/>
                    <wp:wrapNone/>
                    <wp:docPr id="976245680" name="Pole tekstowe 3" descr="C2 - DO UŻYTKU WEWNĘTRZNEGO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62310635-2D60-4F7F-BE83-5595CB93A6C6}"/>
                        </a:ext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49475" cy="371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6C3CE3B" w14:textId="277A670E" w:rsidR="00CA42A5" w:rsidRPr="00387AA9" w:rsidRDefault="00CA42A5" w:rsidP="00387AA9">
                                <w:pPr>
                                  <w:spacing w:after="0"/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03F51CC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3" o:spid="_x0000_s1028" type="#_x0000_t202" alt="C2 - DO UŻYTKU WEWNĘTRZNEGO" style="position:absolute;left:0;text-align:left;margin-left:0;margin-top:0;width:169.25pt;height:29.25pt;z-index:25165824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" filled="f" stroked="f">
                    <v:textbox style="mso-fit-shape-to-text:t" inset="20pt,0,0,15pt">
                      <w:txbxContent>
                        <w:p w14:paraId="06C3CE3B" w14:textId="277A670E" w:rsidR="00CA42A5" w:rsidRPr="00387AA9" w:rsidRDefault="00CA42A5" w:rsidP="00387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2789" w:type="dxa"/>
          <w:shd w:val="clear" w:color="auto" w:fill="FFFFFF" w:themeFill="background1"/>
        </w:tcPr>
        <w:p w14:paraId="3EADFFCC" w14:textId="77777777" w:rsidR="00CA42A5" w:rsidRPr="007C2DF1" w:rsidRDefault="00CA42A5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Cs/>
              <w:noProof/>
              <w:sz w:val="14"/>
              <w:szCs w:val="14"/>
              <w:lang w:eastAsia="ar-SA"/>
            </w:rPr>
          </w:pPr>
        </w:p>
      </w:tc>
    </w:tr>
    <w:tr w:rsidR="00272170" w:rsidRPr="007C2DF1" w14:paraId="2BA6953A" w14:textId="77777777" w:rsidTr="00282B48">
      <w:trPr>
        <w:cantSplit/>
        <w:trHeight w:val="366"/>
      </w:trPr>
      <w:tc>
        <w:tcPr>
          <w:tcW w:w="7576" w:type="dxa"/>
          <w:shd w:val="clear" w:color="auto" w:fill="FFFFFF" w:themeFill="background1"/>
        </w:tcPr>
        <w:p w14:paraId="341D9C77" w14:textId="77777777" w:rsidR="00272170" w:rsidRPr="007C2DF1" w:rsidRDefault="00272170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Cs/>
              <w:sz w:val="14"/>
              <w:szCs w:val="14"/>
              <w:lang w:eastAsia="ar-SA"/>
            </w:rPr>
          </w:pPr>
          <w:r>
            <w:rPr>
              <w:rFonts w:ascii="Inter" w:eastAsia="Times New Roman" w:hAnsi="Inter" w:cs="Arial"/>
              <w:bCs/>
              <w:noProof/>
              <w:sz w:val="14"/>
              <w:szCs w:val="14"/>
              <w:lang w:eastAsia="ar-SA"/>
            </w:rPr>
            <mc:AlternateContent>
              <mc:Choice Requires="wps">
                <w:drawing>
                  <wp:anchor distT="0" distB="0" distL="0" distR="0" simplePos="0" relativeHeight="251658249" behindDoc="0" locked="0" layoutInCell="1" allowOverlap="1" wp14:anchorId="2B0A1B8F" wp14:editId="3DD004CE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2149475" cy="371475"/>
                    <wp:effectExtent l="0" t="0" r="3175" b="0"/>
                    <wp:wrapNone/>
                    <wp:docPr id="346414093" name="Pole tekstowe 3" descr="C2 - DO UŻYTKU WEWNĘTRZNEGO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05056EBB-E7D2-4852-9FB8-4E1F9208872C}"/>
                        </a:ext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49475" cy="371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98DAE8" w14:textId="77777777" w:rsidR="00272170" w:rsidRPr="00387AA9" w:rsidRDefault="00272170" w:rsidP="00387AA9">
                                <w:pPr>
                                  <w:spacing w:after="0"/>
                                  <w:rPr>
                                    <w:rFonts w:ascii="Aptos" w:eastAsia="Aptos" w:hAnsi="Aptos" w:cs="Aptos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 w14:anchorId="2B0A1B8F" id="_x0000_s1029" type="#_x0000_t202" alt="C2 - DO UŻYTKU WEWNĘTRZNEGO" style="position:absolute;left:0;text-align:left;margin-left:0;margin-top:0;width:169.25pt;height:29.25pt;z-index:251658249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" filled="f" stroked="f">
                    <v:textbox style="mso-fit-shape-to-text:t" inset="20pt,0,0,15pt">
                      <w:txbxContent>
                        <w:p w14:paraId="4F98DAE8" w14:textId="77777777" w:rsidR="00272170" w:rsidRPr="00387AA9" w:rsidRDefault="00272170" w:rsidP="00387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2789" w:type="dxa"/>
          <w:shd w:val="clear" w:color="auto" w:fill="FFFFFF" w:themeFill="background1"/>
        </w:tcPr>
        <w:p w14:paraId="6F08475C" w14:textId="77777777" w:rsidR="00272170" w:rsidRPr="007C2DF1" w:rsidRDefault="00272170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Cs/>
              <w:noProof/>
              <w:sz w:val="14"/>
              <w:szCs w:val="14"/>
              <w:lang w:eastAsia="ar-SA"/>
            </w:rPr>
          </w:pPr>
        </w:p>
      </w:tc>
    </w:tr>
    <w:tr w:rsidR="00272170" w:rsidRPr="007C2DF1" w14:paraId="18CF3068" w14:textId="77777777" w:rsidTr="00282B48">
      <w:trPr>
        <w:cantSplit/>
        <w:trHeight w:val="508"/>
      </w:trPr>
      <w:tc>
        <w:tcPr>
          <w:tcW w:w="7576" w:type="dxa"/>
          <w:tcBorders>
            <w:left w:val="single" w:sz="4" w:space="0" w:color="16161E"/>
            <w:right w:val="single" w:sz="4" w:space="0" w:color="16161E"/>
          </w:tcBorders>
          <w:shd w:val="clear" w:color="auto" w:fill="FFFFFF" w:themeFill="background1"/>
        </w:tcPr>
        <w:p w14:paraId="30B78ED7" w14:textId="77777777" w:rsidR="00272170" w:rsidRPr="001E6A1D" w:rsidRDefault="00272170" w:rsidP="0009471C">
          <w:pPr>
            <w:spacing w:after="0"/>
            <w:ind w:left="113" w:right="567"/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</w:pPr>
          <w:r w:rsidRPr="0091761E">
            <w:rPr>
              <w:rFonts w:ascii="Inter" w:eastAsia="Times New Roman" w:hAnsi="Inter" w:cs="Arial"/>
              <w:b/>
              <w:color w:val="000000" w:themeColor="text1"/>
              <w:sz w:val="14"/>
              <w:szCs w:val="14"/>
              <w:lang w:eastAsia="ar-SA"/>
            </w:rPr>
            <w:t>Nest Faktoria sp. z o.o</w:t>
          </w:r>
          <w:r w:rsidRPr="001E6A1D"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  <w:t xml:space="preserve">. z siedzibą w Warszawie ul. Wołoska 24, 02-675 Warszawa, </w:t>
          </w:r>
        </w:p>
        <w:p w14:paraId="0CEF8D80" w14:textId="77777777" w:rsidR="00272170" w:rsidRPr="001E6A1D" w:rsidRDefault="00272170" w:rsidP="0009471C">
          <w:pPr>
            <w:spacing w:after="0"/>
            <w:ind w:left="113" w:right="567"/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</w:pPr>
          <w:r w:rsidRPr="001E6A1D"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  <w:t>wpisana do Rejestru Przedsiębiorców Krajowego Rejestru Sądowego prowadzonego</w:t>
          </w:r>
        </w:p>
        <w:p w14:paraId="5D140E3D" w14:textId="77777777" w:rsidR="00272170" w:rsidRPr="001E6A1D" w:rsidRDefault="00272170" w:rsidP="0009471C">
          <w:pPr>
            <w:spacing w:after="0"/>
            <w:ind w:left="113" w:right="567"/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</w:pPr>
          <w:r w:rsidRPr="001E6A1D"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  <w:t>przez Sąd Rejonowy dla m.st. Warszawy, XIII Wydział Gospodarczy Krajowego Rejestru Sądowego.</w:t>
          </w:r>
        </w:p>
        <w:p w14:paraId="6573107A" w14:textId="77777777" w:rsidR="00272170" w:rsidRPr="004C275C" w:rsidRDefault="00272170" w:rsidP="0009471C">
          <w:pPr>
            <w:spacing w:after="0"/>
            <w:ind w:left="113" w:right="1304"/>
            <w:rPr>
              <w:rFonts w:ascii="Inter" w:hAnsi="Inter" w:cs="Arial"/>
              <w:sz w:val="14"/>
              <w:szCs w:val="14"/>
            </w:rPr>
          </w:pPr>
          <w:r w:rsidRPr="001E6A1D">
            <w:rPr>
              <w:rFonts w:ascii="Inter" w:eastAsia="Times New Roman" w:hAnsi="Inter" w:cs="Arial"/>
              <w:bCs/>
              <w:color w:val="000000" w:themeColor="text1"/>
              <w:sz w:val="14"/>
              <w:szCs w:val="14"/>
              <w:lang w:eastAsia="ar-SA"/>
            </w:rPr>
            <w:t>Kapitał zakładowy opłacony w całości 4 000 000,00 zł</w:t>
          </w:r>
        </w:p>
      </w:tc>
      <w:tc>
        <w:tcPr>
          <w:tcW w:w="2789" w:type="dxa"/>
          <w:tcBorders>
            <w:left w:val="single" w:sz="4" w:space="0" w:color="16161E"/>
          </w:tcBorders>
          <w:shd w:val="clear" w:color="auto" w:fill="FFFFFF" w:themeFill="background1"/>
        </w:tcPr>
        <w:p w14:paraId="0A4BFBC1" w14:textId="77777777" w:rsidR="00272170" w:rsidRPr="0091761E" w:rsidRDefault="00272170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/>
              <w:noProof/>
              <w:color w:val="000000" w:themeColor="text1"/>
              <w:sz w:val="14"/>
              <w:szCs w:val="14"/>
              <w:lang w:eastAsia="ar-SA"/>
            </w:rPr>
          </w:pPr>
          <w:r w:rsidRPr="0091761E">
            <w:rPr>
              <w:rFonts w:ascii="Inter" w:eastAsia="Times New Roman" w:hAnsi="Inter" w:cs="Arial"/>
              <w:b/>
              <w:noProof/>
              <w:color w:val="000000" w:themeColor="text1"/>
              <w:sz w:val="14"/>
              <w:szCs w:val="14"/>
              <w:lang w:eastAsia="ar-SA"/>
            </w:rPr>
            <w:t xml:space="preserve">NIP </w:t>
          </w:r>
          <w:r w:rsidRPr="001E6A1D">
            <w:rPr>
              <w:rFonts w:ascii="Inter" w:eastAsia="Times New Roman" w:hAnsi="Inter" w:cs="Arial"/>
              <w:bCs/>
              <w:noProof/>
              <w:color w:val="000000" w:themeColor="text1"/>
              <w:sz w:val="14"/>
              <w:szCs w:val="14"/>
              <w:lang w:eastAsia="ar-SA"/>
            </w:rPr>
            <w:t>5252693519</w:t>
          </w:r>
        </w:p>
        <w:p w14:paraId="2005D004" w14:textId="77777777" w:rsidR="00272170" w:rsidRPr="0091761E" w:rsidRDefault="00272170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/>
              <w:noProof/>
              <w:color w:val="000000" w:themeColor="text1"/>
              <w:sz w:val="14"/>
              <w:szCs w:val="14"/>
              <w:lang w:eastAsia="ar-SA"/>
            </w:rPr>
          </w:pPr>
          <w:r w:rsidRPr="0091761E">
            <w:rPr>
              <w:rFonts w:ascii="Inter" w:eastAsia="Times New Roman" w:hAnsi="Inter" w:cs="Arial"/>
              <w:b/>
              <w:noProof/>
              <w:color w:val="000000" w:themeColor="text1"/>
              <w:sz w:val="14"/>
              <w:szCs w:val="14"/>
              <w:lang w:eastAsia="ar-SA"/>
            </w:rPr>
            <w:t xml:space="preserve">KRS </w:t>
          </w:r>
          <w:r w:rsidRPr="001E6A1D">
            <w:rPr>
              <w:rFonts w:ascii="Inter" w:eastAsia="Times New Roman" w:hAnsi="Inter" w:cs="Arial"/>
              <w:bCs/>
              <w:noProof/>
              <w:color w:val="000000" w:themeColor="text1"/>
              <w:sz w:val="14"/>
              <w:szCs w:val="14"/>
              <w:lang w:eastAsia="ar-SA"/>
            </w:rPr>
            <w:t>0000656462</w:t>
          </w:r>
        </w:p>
        <w:p w14:paraId="1A09E613" w14:textId="77777777" w:rsidR="00272170" w:rsidRDefault="00272170" w:rsidP="0009471C">
          <w:pPr>
            <w:spacing w:after="0"/>
            <w:ind w:left="113" w:right="113"/>
            <w:jc w:val="both"/>
            <w:rPr>
              <w:rFonts w:ascii="Inter" w:eastAsia="Times New Roman" w:hAnsi="Inter" w:cs="Arial"/>
              <w:b/>
              <w:noProof/>
              <w:color w:val="000000" w:themeColor="text1"/>
              <w:sz w:val="14"/>
              <w:szCs w:val="14"/>
              <w:lang w:eastAsia="ar-SA"/>
            </w:rPr>
          </w:pPr>
          <w:r w:rsidRPr="0091761E">
            <w:rPr>
              <w:rFonts w:ascii="Inter" w:eastAsia="Times New Roman" w:hAnsi="Inter" w:cs="Arial"/>
              <w:b/>
              <w:noProof/>
              <w:color w:val="000000" w:themeColor="text1"/>
              <w:sz w:val="14"/>
              <w:szCs w:val="14"/>
              <w:lang w:eastAsia="ar-SA"/>
            </w:rPr>
            <w:t xml:space="preserve">REGON </w:t>
          </w:r>
          <w:r w:rsidRPr="001E6A1D">
            <w:rPr>
              <w:rFonts w:ascii="Inter" w:eastAsia="Times New Roman" w:hAnsi="Inter" w:cs="Arial"/>
              <w:bCs/>
              <w:noProof/>
              <w:color w:val="000000" w:themeColor="text1"/>
              <w:sz w:val="14"/>
              <w:szCs w:val="14"/>
              <w:lang w:eastAsia="ar-SA"/>
            </w:rPr>
            <w:t>366300448</w:t>
          </w:r>
        </w:p>
        <w:p w14:paraId="08CC185C" w14:textId="77777777" w:rsidR="00272170" w:rsidRPr="00DC5E81" w:rsidRDefault="00272170" w:rsidP="0009471C">
          <w:pPr>
            <w:spacing w:after="0"/>
            <w:ind w:left="113" w:right="113"/>
            <w:jc w:val="both"/>
            <w:rPr>
              <w:rFonts w:ascii="Inter" w:hAnsi="Inter" w:cs="Arial"/>
              <w:b/>
              <w:sz w:val="14"/>
              <w:szCs w:val="14"/>
            </w:rPr>
          </w:pPr>
          <w:r>
            <w:rPr>
              <w:rFonts w:ascii="Inter" w:hAnsi="Inter" w:cs="Arial"/>
              <w:b/>
              <w:sz w:val="14"/>
              <w:szCs w:val="14"/>
            </w:rPr>
            <w:t>www.nest</w:t>
          </w:r>
          <w:r w:rsidRPr="00C24E0A">
            <w:rPr>
              <w:rFonts w:ascii="Inter" w:hAnsi="Inter" w:cs="Arial"/>
              <w:b/>
              <w:sz w:val="14"/>
              <w:szCs w:val="14"/>
            </w:rPr>
            <w:t>faktoria.pl</w:t>
          </w:r>
        </w:p>
      </w:tc>
    </w:tr>
  </w:tbl>
  <w:p w14:paraId="747E1C97" w14:textId="77777777" w:rsidR="00272170" w:rsidRDefault="00272170" w:rsidP="0009471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45B11" w14:textId="6146F145" w:rsidR="00272170" w:rsidRDefault="00272170"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0553417" wp14:editId="0FBC4D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149475" cy="371475"/>
              <wp:effectExtent l="0" t="0" r="3175" b="0"/>
              <wp:wrapNone/>
              <wp:docPr id="1647043872" name="Pole tekstowe 1" descr="C2 - DO UŻYTKU WEWNĘTRZNEGO">
                <a:extLst xmlns:a="http://schemas.openxmlformats.org/drawingml/2006/main">
                  <a:ext uri="{FF2B5EF4-FFF2-40B4-BE49-F238E27FC236}">
                    <a16:creationId xmlns:a16="http://schemas.microsoft.com/office/drawing/2014/main" id="{5AC104FB-F816-4E62-AFB1-A473C52B93AB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12CEC6" w14:textId="77777777" w:rsidR="00272170" w:rsidRPr="00387AA9" w:rsidRDefault="00272170" w:rsidP="00387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87A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C2 -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55341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30" type="#_x0000_t202" alt="C2 - DO UŻYTKU WEWNĘTRZNEGO" style="position:absolute;margin-left:0;margin-top:0;width:169.25pt;height:29.25pt;z-index:251658247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" filled="f" stroked="f">
              <v:textbox style="mso-fit-shape-to-text:t" inset="20pt,0,0,15pt">
                <w:txbxContent>
                  <w:p w14:paraId="3612CEC6" w14:textId="77777777" w:rsidR="00272170" w:rsidRPr="00387AA9" w:rsidRDefault="00272170" w:rsidP="00387A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87A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C2 -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A42A5"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36C8791" wp14:editId="4BAD759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149475" cy="371475"/>
              <wp:effectExtent l="0" t="0" r="3175" b="0"/>
              <wp:wrapNone/>
              <wp:docPr id="1645258917" name="Pole tekstowe 1" descr="C2 - DO UŻYTKU WEWNĘTRZNEGO">
                <a:extLst xmlns:a="http://schemas.openxmlformats.org/drawingml/2006/main">
                  <a:ext uri="{FF2B5EF4-FFF2-40B4-BE49-F238E27FC236}">
                    <a16:creationId xmlns:a16="http://schemas.microsoft.com/office/drawing/2014/main" id="{B933F00B-2AC6-4F45-BBF4-51D4C9181037}"/>
                  </a:ext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49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98E96" w14:textId="208FE769" w:rsidR="00CA42A5" w:rsidRPr="00387AA9" w:rsidRDefault="00CA42A5" w:rsidP="00387AA9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87AA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C2 - DO UŻYTKU WEWNĘTRZNEGO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36C8791" id="_x0000_s1031" type="#_x0000_t202" alt="C2 - DO UŻYTKU WEWNĘTRZNEGO" style="position:absolute;margin-left:0;margin-top:0;width:169.25pt;height:29.2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" filled="f" stroked="f">
              <v:textbox style="mso-fit-shape-to-text:t" inset="20pt,0,0,15pt">
                <w:txbxContent>
                  <w:p w14:paraId="44698E96" w14:textId="208FE769" w:rsidR="00CA42A5" w:rsidRPr="00387AA9" w:rsidRDefault="00CA42A5" w:rsidP="00387AA9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387AA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C2 - DO UŻYTKU WEWNĘTRZNEGO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AD887" w14:textId="77777777" w:rsidR="003C043B" w:rsidRDefault="003C043B" w:rsidP="0009471C">
      <w:pPr>
        <w:spacing w:after="0" w:line="240" w:lineRule="auto"/>
      </w:pPr>
      <w:r>
        <w:separator/>
      </w:r>
    </w:p>
  </w:footnote>
  <w:footnote w:type="continuationSeparator" w:id="0">
    <w:p w14:paraId="49340753" w14:textId="77777777" w:rsidR="003C043B" w:rsidRDefault="003C043B" w:rsidP="00094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0A0B0" w14:textId="6A7C274A" w:rsidR="00272170" w:rsidRDefault="00272170">
    <w:r>
      <w:rPr>
        <w:noProof/>
      </w:rPr>
      <w:drawing>
        <wp:anchor distT="0" distB="0" distL="114300" distR="114300" simplePos="0" relativeHeight="251658245" behindDoc="1" locked="0" layoutInCell="1" allowOverlap="1" wp14:anchorId="6265278C" wp14:editId="5DAB097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26820" cy="591185"/>
          <wp:effectExtent l="0" t="0" r="0" b="0"/>
          <wp:wrapNone/>
          <wp:docPr id="1273345806" name="Obraz 1">
            <a:extLst xmlns:a="http://schemas.openxmlformats.org/drawingml/2006/main">
              <a:ext uri="{FF2B5EF4-FFF2-40B4-BE49-F238E27FC236}">
                <a16:creationId xmlns:a16="http://schemas.microsoft.com/office/drawing/2014/main" id="{9CA9BF99-C2E9-4CE0-887A-5CEBECE466F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345806" name="Obraz 1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911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6" behindDoc="1" locked="0" layoutInCell="1" allowOverlap="1" wp14:anchorId="0595F6E4" wp14:editId="652D3D3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26820" cy="591185"/>
          <wp:effectExtent l="0" t="0" r="0" b="0"/>
          <wp:wrapNone/>
          <wp:docPr id="1944724589" name="Obraz 1">
            <a:extLst xmlns:a="http://schemas.openxmlformats.org/drawingml/2006/main">
              <a:ext uri="{FF2B5EF4-FFF2-40B4-BE49-F238E27FC236}">
                <a16:creationId xmlns:a16="http://schemas.microsoft.com/office/drawing/2014/main" id="{1BF85641-24ED-418A-833C-697AADC5BB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345806" name="Obraz 1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911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A42A5">
      <w:rPr>
        <w:noProof/>
      </w:rPr>
      <w:drawing>
        <wp:anchor distT="0" distB="0" distL="114300" distR="114300" simplePos="0" relativeHeight="251658240" behindDoc="1" locked="0" layoutInCell="1" allowOverlap="1" wp14:anchorId="064BE632" wp14:editId="28CAD23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26820" cy="591185"/>
          <wp:effectExtent l="0" t="0" r="0" b="0"/>
          <wp:wrapNone/>
          <wp:docPr id="1022976995" name="Obraz 1">
            <a:extLst xmlns:a="http://schemas.openxmlformats.org/drawingml/2006/main">
              <a:ext uri="{FF2B5EF4-FFF2-40B4-BE49-F238E27FC236}">
                <a16:creationId xmlns:a16="http://schemas.microsoft.com/office/drawing/2014/main" id="{6C46ECAA-21B3-4DA5-B5BE-637F3993874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345806" name="Obraz 1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911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A42A5">
      <w:rPr>
        <w:noProof/>
      </w:rPr>
      <w:drawing>
        <wp:anchor distT="0" distB="0" distL="114300" distR="114300" simplePos="0" relativeHeight="251658241" behindDoc="1" locked="0" layoutInCell="1" allowOverlap="1" wp14:anchorId="6037487C" wp14:editId="2D85165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26820" cy="591185"/>
          <wp:effectExtent l="0" t="0" r="0" b="0"/>
          <wp:wrapNone/>
          <wp:docPr id="1713294557" name="Obraz 1">
            <a:extLst xmlns:a="http://schemas.openxmlformats.org/drawingml/2006/main">
              <a:ext uri="{FF2B5EF4-FFF2-40B4-BE49-F238E27FC236}">
                <a16:creationId xmlns:a16="http://schemas.microsoft.com/office/drawing/2014/main" id="{BA808FE4-345E-4A37-AFEF-0AA462F1EA9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3345806" name="Obraz 1"/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6820" cy="5911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71C"/>
    <w:rsid w:val="00011E02"/>
    <w:rsid w:val="00012DE0"/>
    <w:rsid w:val="000244C3"/>
    <w:rsid w:val="00024A94"/>
    <w:rsid w:val="00027372"/>
    <w:rsid w:val="00032D65"/>
    <w:rsid w:val="000333DB"/>
    <w:rsid w:val="000368CD"/>
    <w:rsid w:val="00040DB1"/>
    <w:rsid w:val="00041217"/>
    <w:rsid w:val="00055BD3"/>
    <w:rsid w:val="00057F42"/>
    <w:rsid w:val="000626F0"/>
    <w:rsid w:val="00063B38"/>
    <w:rsid w:val="000656D8"/>
    <w:rsid w:val="00065D10"/>
    <w:rsid w:val="00066159"/>
    <w:rsid w:val="00071867"/>
    <w:rsid w:val="00072C1A"/>
    <w:rsid w:val="000749AF"/>
    <w:rsid w:val="00077ACB"/>
    <w:rsid w:val="0009471C"/>
    <w:rsid w:val="000A1CF5"/>
    <w:rsid w:val="000A556D"/>
    <w:rsid w:val="000A7722"/>
    <w:rsid w:val="000B45EF"/>
    <w:rsid w:val="000B4857"/>
    <w:rsid w:val="000B4EC1"/>
    <w:rsid w:val="000C243A"/>
    <w:rsid w:val="000D2EA4"/>
    <w:rsid w:val="000E015E"/>
    <w:rsid w:val="000E1DC4"/>
    <w:rsid w:val="000F0E62"/>
    <w:rsid w:val="000F202F"/>
    <w:rsid w:val="000F4394"/>
    <w:rsid w:val="000F7822"/>
    <w:rsid w:val="00113132"/>
    <w:rsid w:val="00115BCD"/>
    <w:rsid w:val="00115D62"/>
    <w:rsid w:val="00117F61"/>
    <w:rsid w:val="001215B6"/>
    <w:rsid w:val="00122BFF"/>
    <w:rsid w:val="0012688A"/>
    <w:rsid w:val="00134220"/>
    <w:rsid w:val="00137316"/>
    <w:rsid w:val="0014042F"/>
    <w:rsid w:val="00144F3F"/>
    <w:rsid w:val="001535DC"/>
    <w:rsid w:val="0016372E"/>
    <w:rsid w:val="00163FEE"/>
    <w:rsid w:val="00165FBF"/>
    <w:rsid w:val="0016701A"/>
    <w:rsid w:val="001856EA"/>
    <w:rsid w:val="00192D0C"/>
    <w:rsid w:val="001A1BD4"/>
    <w:rsid w:val="001A3DD1"/>
    <w:rsid w:val="001C23D6"/>
    <w:rsid w:val="001C604D"/>
    <w:rsid w:val="001C7F88"/>
    <w:rsid w:val="001D796D"/>
    <w:rsid w:val="001E2731"/>
    <w:rsid w:val="001F291C"/>
    <w:rsid w:val="0020104C"/>
    <w:rsid w:val="0020137E"/>
    <w:rsid w:val="00204A8A"/>
    <w:rsid w:val="002051E7"/>
    <w:rsid w:val="0020558F"/>
    <w:rsid w:val="002155A6"/>
    <w:rsid w:val="0022094C"/>
    <w:rsid w:val="00220FEC"/>
    <w:rsid w:val="00230C44"/>
    <w:rsid w:val="0023126D"/>
    <w:rsid w:val="00233048"/>
    <w:rsid w:val="002337D4"/>
    <w:rsid w:val="00233D0A"/>
    <w:rsid w:val="002407C4"/>
    <w:rsid w:val="0024606E"/>
    <w:rsid w:val="00254F28"/>
    <w:rsid w:val="00263364"/>
    <w:rsid w:val="00264886"/>
    <w:rsid w:val="0027201C"/>
    <w:rsid w:val="00272170"/>
    <w:rsid w:val="00282B48"/>
    <w:rsid w:val="00293D50"/>
    <w:rsid w:val="00295459"/>
    <w:rsid w:val="002A3FD9"/>
    <w:rsid w:val="002A4736"/>
    <w:rsid w:val="002A5112"/>
    <w:rsid w:val="002B0CC4"/>
    <w:rsid w:val="002C2ED5"/>
    <w:rsid w:val="002D213F"/>
    <w:rsid w:val="002D6A2F"/>
    <w:rsid w:val="002F1C00"/>
    <w:rsid w:val="00307FD4"/>
    <w:rsid w:val="003175F1"/>
    <w:rsid w:val="0032341A"/>
    <w:rsid w:val="00326C87"/>
    <w:rsid w:val="00327068"/>
    <w:rsid w:val="003457C8"/>
    <w:rsid w:val="003500C9"/>
    <w:rsid w:val="003706F6"/>
    <w:rsid w:val="00384072"/>
    <w:rsid w:val="00387AA9"/>
    <w:rsid w:val="00387CE5"/>
    <w:rsid w:val="003918AF"/>
    <w:rsid w:val="00392021"/>
    <w:rsid w:val="00394EA9"/>
    <w:rsid w:val="003A033C"/>
    <w:rsid w:val="003A68B3"/>
    <w:rsid w:val="003C043B"/>
    <w:rsid w:val="003C6B01"/>
    <w:rsid w:val="003C7C3B"/>
    <w:rsid w:val="003E7BF2"/>
    <w:rsid w:val="003F12D2"/>
    <w:rsid w:val="003F134E"/>
    <w:rsid w:val="003F7392"/>
    <w:rsid w:val="00405B93"/>
    <w:rsid w:val="00410B6C"/>
    <w:rsid w:val="00413E25"/>
    <w:rsid w:val="0041651B"/>
    <w:rsid w:val="00417AD2"/>
    <w:rsid w:val="00420AEB"/>
    <w:rsid w:val="00421BE5"/>
    <w:rsid w:val="00421E92"/>
    <w:rsid w:val="00431D50"/>
    <w:rsid w:val="00434661"/>
    <w:rsid w:val="00436BC0"/>
    <w:rsid w:val="00441B12"/>
    <w:rsid w:val="0045205E"/>
    <w:rsid w:val="004614EC"/>
    <w:rsid w:val="00466297"/>
    <w:rsid w:val="004A2B4E"/>
    <w:rsid w:val="004B78F4"/>
    <w:rsid w:val="004C4FAF"/>
    <w:rsid w:val="004C6F9B"/>
    <w:rsid w:val="004C7963"/>
    <w:rsid w:val="004D7B0A"/>
    <w:rsid w:val="004E3C0E"/>
    <w:rsid w:val="004F4ED0"/>
    <w:rsid w:val="005035F2"/>
    <w:rsid w:val="00513521"/>
    <w:rsid w:val="00514030"/>
    <w:rsid w:val="005145C6"/>
    <w:rsid w:val="00520371"/>
    <w:rsid w:val="005208E6"/>
    <w:rsid w:val="0052181B"/>
    <w:rsid w:val="00522960"/>
    <w:rsid w:val="00523871"/>
    <w:rsid w:val="0053546B"/>
    <w:rsid w:val="00542875"/>
    <w:rsid w:val="005439E5"/>
    <w:rsid w:val="00545B2A"/>
    <w:rsid w:val="00546D96"/>
    <w:rsid w:val="00547BF4"/>
    <w:rsid w:val="00573351"/>
    <w:rsid w:val="005837C8"/>
    <w:rsid w:val="005848A1"/>
    <w:rsid w:val="00587657"/>
    <w:rsid w:val="00587A41"/>
    <w:rsid w:val="005A5D82"/>
    <w:rsid w:val="005A7F13"/>
    <w:rsid w:val="005B177D"/>
    <w:rsid w:val="005C0FF3"/>
    <w:rsid w:val="005C3FC3"/>
    <w:rsid w:val="005C5072"/>
    <w:rsid w:val="005D57D2"/>
    <w:rsid w:val="005F37E8"/>
    <w:rsid w:val="005F44CF"/>
    <w:rsid w:val="005F5730"/>
    <w:rsid w:val="005F6A3B"/>
    <w:rsid w:val="005F79C4"/>
    <w:rsid w:val="005F7BFB"/>
    <w:rsid w:val="00605C62"/>
    <w:rsid w:val="00616136"/>
    <w:rsid w:val="00620C70"/>
    <w:rsid w:val="00622C1D"/>
    <w:rsid w:val="006257E7"/>
    <w:rsid w:val="006272A4"/>
    <w:rsid w:val="006302C7"/>
    <w:rsid w:val="00644806"/>
    <w:rsid w:val="00655A15"/>
    <w:rsid w:val="006624DB"/>
    <w:rsid w:val="00663CE5"/>
    <w:rsid w:val="00680BFB"/>
    <w:rsid w:val="006836E5"/>
    <w:rsid w:val="0069249F"/>
    <w:rsid w:val="006946B9"/>
    <w:rsid w:val="0069498C"/>
    <w:rsid w:val="006A0522"/>
    <w:rsid w:val="006B435A"/>
    <w:rsid w:val="006B7EA6"/>
    <w:rsid w:val="006C01A1"/>
    <w:rsid w:val="006C18DB"/>
    <w:rsid w:val="006C6944"/>
    <w:rsid w:val="006D6CE7"/>
    <w:rsid w:val="006D6D08"/>
    <w:rsid w:val="006E3D12"/>
    <w:rsid w:val="006F52FC"/>
    <w:rsid w:val="00700899"/>
    <w:rsid w:val="00704C86"/>
    <w:rsid w:val="00707619"/>
    <w:rsid w:val="0071054A"/>
    <w:rsid w:val="0075101B"/>
    <w:rsid w:val="00751280"/>
    <w:rsid w:val="0075316B"/>
    <w:rsid w:val="007531CA"/>
    <w:rsid w:val="00753845"/>
    <w:rsid w:val="00763403"/>
    <w:rsid w:val="00763B27"/>
    <w:rsid w:val="0076407D"/>
    <w:rsid w:val="00767DAF"/>
    <w:rsid w:val="007700C2"/>
    <w:rsid w:val="007735E5"/>
    <w:rsid w:val="00775029"/>
    <w:rsid w:val="00775774"/>
    <w:rsid w:val="00776142"/>
    <w:rsid w:val="007774C4"/>
    <w:rsid w:val="00786A91"/>
    <w:rsid w:val="00792529"/>
    <w:rsid w:val="00792B10"/>
    <w:rsid w:val="007A2C1C"/>
    <w:rsid w:val="007A3EE9"/>
    <w:rsid w:val="007A59CF"/>
    <w:rsid w:val="007B05DD"/>
    <w:rsid w:val="007B4905"/>
    <w:rsid w:val="007C1D1A"/>
    <w:rsid w:val="007C5FBE"/>
    <w:rsid w:val="007D226B"/>
    <w:rsid w:val="00807C65"/>
    <w:rsid w:val="008122E3"/>
    <w:rsid w:val="008166A0"/>
    <w:rsid w:val="00816FE6"/>
    <w:rsid w:val="008202CF"/>
    <w:rsid w:val="00824BE4"/>
    <w:rsid w:val="00824E80"/>
    <w:rsid w:val="0082642A"/>
    <w:rsid w:val="00835CE0"/>
    <w:rsid w:val="00835F61"/>
    <w:rsid w:val="00845B71"/>
    <w:rsid w:val="0084611F"/>
    <w:rsid w:val="00847005"/>
    <w:rsid w:val="008511E1"/>
    <w:rsid w:val="0085535A"/>
    <w:rsid w:val="0085702E"/>
    <w:rsid w:val="00857E7F"/>
    <w:rsid w:val="008628C6"/>
    <w:rsid w:val="00866870"/>
    <w:rsid w:val="008766BE"/>
    <w:rsid w:val="008861B3"/>
    <w:rsid w:val="0089140E"/>
    <w:rsid w:val="00892708"/>
    <w:rsid w:val="00896308"/>
    <w:rsid w:val="0089762E"/>
    <w:rsid w:val="008A0C4D"/>
    <w:rsid w:val="008A0D9B"/>
    <w:rsid w:val="008B1B9A"/>
    <w:rsid w:val="008B3B7D"/>
    <w:rsid w:val="008C609D"/>
    <w:rsid w:val="008D3AAB"/>
    <w:rsid w:val="008D5916"/>
    <w:rsid w:val="008E150B"/>
    <w:rsid w:val="008E7A82"/>
    <w:rsid w:val="008F1BEA"/>
    <w:rsid w:val="009112F7"/>
    <w:rsid w:val="00912BE4"/>
    <w:rsid w:val="00913706"/>
    <w:rsid w:val="00913A89"/>
    <w:rsid w:val="00920B06"/>
    <w:rsid w:val="00923804"/>
    <w:rsid w:val="0094140C"/>
    <w:rsid w:val="009426ED"/>
    <w:rsid w:val="00945F11"/>
    <w:rsid w:val="009473E0"/>
    <w:rsid w:val="009525C9"/>
    <w:rsid w:val="00957520"/>
    <w:rsid w:val="00967CF3"/>
    <w:rsid w:val="0097046C"/>
    <w:rsid w:val="0097345C"/>
    <w:rsid w:val="00975852"/>
    <w:rsid w:val="0099236F"/>
    <w:rsid w:val="00996410"/>
    <w:rsid w:val="009A560B"/>
    <w:rsid w:val="009A661B"/>
    <w:rsid w:val="009A7870"/>
    <w:rsid w:val="009B3F1A"/>
    <w:rsid w:val="009B4A33"/>
    <w:rsid w:val="009B4EDE"/>
    <w:rsid w:val="009C17FF"/>
    <w:rsid w:val="009C29F1"/>
    <w:rsid w:val="009C53A7"/>
    <w:rsid w:val="009C5CBD"/>
    <w:rsid w:val="009D4ED4"/>
    <w:rsid w:val="009D7410"/>
    <w:rsid w:val="009E0394"/>
    <w:rsid w:val="009E4FAC"/>
    <w:rsid w:val="009F0FCE"/>
    <w:rsid w:val="009F59CC"/>
    <w:rsid w:val="009F624A"/>
    <w:rsid w:val="00A02450"/>
    <w:rsid w:val="00A0484C"/>
    <w:rsid w:val="00A05382"/>
    <w:rsid w:val="00A108C8"/>
    <w:rsid w:val="00A26C0C"/>
    <w:rsid w:val="00A26C55"/>
    <w:rsid w:val="00A27FEA"/>
    <w:rsid w:val="00A3517F"/>
    <w:rsid w:val="00A46731"/>
    <w:rsid w:val="00A50852"/>
    <w:rsid w:val="00A516C5"/>
    <w:rsid w:val="00A519F2"/>
    <w:rsid w:val="00A51D29"/>
    <w:rsid w:val="00A52A23"/>
    <w:rsid w:val="00A577D2"/>
    <w:rsid w:val="00A653FC"/>
    <w:rsid w:val="00A710E1"/>
    <w:rsid w:val="00A77DC4"/>
    <w:rsid w:val="00A811A7"/>
    <w:rsid w:val="00A81691"/>
    <w:rsid w:val="00A91345"/>
    <w:rsid w:val="00A954A5"/>
    <w:rsid w:val="00AA09C4"/>
    <w:rsid w:val="00AA24EC"/>
    <w:rsid w:val="00AA3DA0"/>
    <w:rsid w:val="00AA59BE"/>
    <w:rsid w:val="00AA70A7"/>
    <w:rsid w:val="00AB6631"/>
    <w:rsid w:val="00AC1ED8"/>
    <w:rsid w:val="00AC48D3"/>
    <w:rsid w:val="00AD1D2D"/>
    <w:rsid w:val="00AD5F94"/>
    <w:rsid w:val="00AE374E"/>
    <w:rsid w:val="00AF0F23"/>
    <w:rsid w:val="00B02BF8"/>
    <w:rsid w:val="00B03425"/>
    <w:rsid w:val="00B03A16"/>
    <w:rsid w:val="00B04D5C"/>
    <w:rsid w:val="00B10719"/>
    <w:rsid w:val="00B13723"/>
    <w:rsid w:val="00B15C62"/>
    <w:rsid w:val="00B17A9D"/>
    <w:rsid w:val="00B30A33"/>
    <w:rsid w:val="00B31CD8"/>
    <w:rsid w:val="00B609DE"/>
    <w:rsid w:val="00B63798"/>
    <w:rsid w:val="00B710C1"/>
    <w:rsid w:val="00B82BAA"/>
    <w:rsid w:val="00BA36A3"/>
    <w:rsid w:val="00BB5D36"/>
    <w:rsid w:val="00BC0F94"/>
    <w:rsid w:val="00BC10CC"/>
    <w:rsid w:val="00BC2CA9"/>
    <w:rsid w:val="00BE46A8"/>
    <w:rsid w:val="00BE4989"/>
    <w:rsid w:val="00BE613B"/>
    <w:rsid w:val="00BF07BB"/>
    <w:rsid w:val="00BF48CC"/>
    <w:rsid w:val="00BF6E53"/>
    <w:rsid w:val="00C03705"/>
    <w:rsid w:val="00C0781C"/>
    <w:rsid w:val="00C1489B"/>
    <w:rsid w:val="00C16C52"/>
    <w:rsid w:val="00C27654"/>
    <w:rsid w:val="00C35F59"/>
    <w:rsid w:val="00C35FA3"/>
    <w:rsid w:val="00C40785"/>
    <w:rsid w:val="00C467EC"/>
    <w:rsid w:val="00C4753D"/>
    <w:rsid w:val="00C50329"/>
    <w:rsid w:val="00C53BFA"/>
    <w:rsid w:val="00C570E0"/>
    <w:rsid w:val="00C579DA"/>
    <w:rsid w:val="00C65278"/>
    <w:rsid w:val="00C7514A"/>
    <w:rsid w:val="00C821CC"/>
    <w:rsid w:val="00C84897"/>
    <w:rsid w:val="00C86299"/>
    <w:rsid w:val="00C8744D"/>
    <w:rsid w:val="00C968F5"/>
    <w:rsid w:val="00CA0301"/>
    <w:rsid w:val="00CA1A0D"/>
    <w:rsid w:val="00CA42A5"/>
    <w:rsid w:val="00CA7036"/>
    <w:rsid w:val="00CC0E2A"/>
    <w:rsid w:val="00CC6FD3"/>
    <w:rsid w:val="00CF59CA"/>
    <w:rsid w:val="00D02184"/>
    <w:rsid w:val="00D022A1"/>
    <w:rsid w:val="00D0531A"/>
    <w:rsid w:val="00D110AB"/>
    <w:rsid w:val="00D14451"/>
    <w:rsid w:val="00D161D8"/>
    <w:rsid w:val="00D16825"/>
    <w:rsid w:val="00D25D1C"/>
    <w:rsid w:val="00D26BC0"/>
    <w:rsid w:val="00D377D0"/>
    <w:rsid w:val="00D41F40"/>
    <w:rsid w:val="00D43EB1"/>
    <w:rsid w:val="00D600A1"/>
    <w:rsid w:val="00D63A2C"/>
    <w:rsid w:val="00D65E87"/>
    <w:rsid w:val="00D742A4"/>
    <w:rsid w:val="00D74C65"/>
    <w:rsid w:val="00D8164C"/>
    <w:rsid w:val="00DA1070"/>
    <w:rsid w:val="00DB79DA"/>
    <w:rsid w:val="00DC371A"/>
    <w:rsid w:val="00DC5625"/>
    <w:rsid w:val="00DC799B"/>
    <w:rsid w:val="00DD0FA4"/>
    <w:rsid w:val="00DD516C"/>
    <w:rsid w:val="00DD61FE"/>
    <w:rsid w:val="00DD7405"/>
    <w:rsid w:val="00DE0AD8"/>
    <w:rsid w:val="00DE30D0"/>
    <w:rsid w:val="00DE4620"/>
    <w:rsid w:val="00DF16D8"/>
    <w:rsid w:val="00DF3318"/>
    <w:rsid w:val="00DF6DF1"/>
    <w:rsid w:val="00E030F0"/>
    <w:rsid w:val="00E10630"/>
    <w:rsid w:val="00E107E9"/>
    <w:rsid w:val="00E236F2"/>
    <w:rsid w:val="00E368C8"/>
    <w:rsid w:val="00E376FC"/>
    <w:rsid w:val="00E37A3F"/>
    <w:rsid w:val="00E40BE9"/>
    <w:rsid w:val="00E40E76"/>
    <w:rsid w:val="00E443C0"/>
    <w:rsid w:val="00E563C6"/>
    <w:rsid w:val="00E718DF"/>
    <w:rsid w:val="00E76212"/>
    <w:rsid w:val="00E764DF"/>
    <w:rsid w:val="00E77EDB"/>
    <w:rsid w:val="00E95DCB"/>
    <w:rsid w:val="00EA03DE"/>
    <w:rsid w:val="00EB3A40"/>
    <w:rsid w:val="00EB6E8E"/>
    <w:rsid w:val="00EC1252"/>
    <w:rsid w:val="00ED2654"/>
    <w:rsid w:val="00EE68FD"/>
    <w:rsid w:val="00EE7B22"/>
    <w:rsid w:val="00EF00A2"/>
    <w:rsid w:val="00EF050F"/>
    <w:rsid w:val="00EF4A44"/>
    <w:rsid w:val="00EF5287"/>
    <w:rsid w:val="00EF746A"/>
    <w:rsid w:val="00F03272"/>
    <w:rsid w:val="00F138CA"/>
    <w:rsid w:val="00F16D47"/>
    <w:rsid w:val="00F21B93"/>
    <w:rsid w:val="00F23321"/>
    <w:rsid w:val="00F23CC7"/>
    <w:rsid w:val="00F359DE"/>
    <w:rsid w:val="00F42FF7"/>
    <w:rsid w:val="00F6674B"/>
    <w:rsid w:val="00F7301C"/>
    <w:rsid w:val="00F73A10"/>
    <w:rsid w:val="00F7418D"/>
    <w:rsid w:val="00F81670"/>
    <w:rsid w:val="00F816BC"/>
    <w:rsid w:val="00FA22AF"/>
    <w:rsid w:val="00FA4E05"/>
    <w:rsid w:val="00FA65A3"/>
    <w:rsid w:val="00FB0EA5"/>
    <w:rsid w:val="00FB2C26"/>
    <w:rsid w:val="00FC6489"/>
    <w:rsid w:val="00FD4861"/>
    <w:rsid w:val="00FE008A"/>
    <w:rsid w:val="00FE1C04"/>
    <w:rsid w:val="00FE37C3"/>
    <w:rsid w:val="00FE49D8"/>
    <w:rsid w:val="00FE7761"/>
    <w:rsid w:val="00FE7DBB"/>
    <w:rsid w:val="00FF4242"/>
    <w:rsid w:val="00FF53F2"/>
    <w:rsid w:val="00FF7D37"/>
    <w:rsid w:val="0129277E"/>
    <w:rsid w:val="015FB63F"/>
    <w:rsid w:val="01AC5CD1"/>
    <w:rsid w:val="0502C971"/>
    <w:rsid w:val="056AF30D"/>
    <w:rsid w:val="05D0BF6A"/>
    <w:rsid w:val="0609837D"/>
    <w:rsid w:val="06F3507A"/>
    <w:rsid w:val="08E0490F"/>
    <w:rsid w:val="09A61F70"/>
    <w:rsid w:val="0A19E6EC"/>
    <w:rsid w:val="0B23BCEC"/>
    <w:rsid w:val="0BB1613D"/>
    <w:rsid w:val="0C368D54"/>
    <w:rsid w:val="0C43E9D6"/>
    <w:rsid w:val="0CD647EA"/>
    <w:rsid w:val="0D414647"/>
    <w:rsid w:val="0DA11E03"/>
    <w:rsid w:val="0E31C4E6"/>
    <w:rsid w:val="1088EB43"/>
    <w:rsid w:val="12B0F98F"/>
    <w:rsid w:val="12B234FB"/>
    <w:rsid w:val="12C32A9C"/>
    <w:rsid w:val="151E10EE"/>
    <w:rsid w:val="163D51C3"/>
    <w:rsid w:val="166A47D2"/>
    <w:rsid w:val="1851A876"/>
    <w:rsid w:val="189C07A1"/>
    <w:rsid w:val="189DC59A"/>
    <w:rsid w:val="18CFD765"/>
    <w:rsid w:val="19D66866"/>
    <w:rsid w:val="1A3A9434"/>
    <w:rsid w:val="1ACA6B8A"/>
    <w:rsid w:val="1B47EC7D"/>
    <w:rsid w:val="1BD0CACB"/>
    <w:rsid w:val="1C4068F2"/>
    <w:rsid w:val="1DC18ED7"/>
    <w:rsid w:val="1E05C00E"/>
    <w:rsid w:val="1E5E0895"/>
    <w:rsid w:val="1F492999"/>
    <w:rsid w:val="2061F3B5"/>
    <w:rsid w:val="213D0A38"/>
    <w:rsid w:val="2211C6F6"/>
    <w:rsid w:val="22579E0A"/>
    <w:rsid w:val="226C594A"/>
    <w:rsid w:val="228C0AF9"/>
    <w:rsid w:val="22BC10F0"/>
    <w:rsid w:val="24F79EE1"/>
    <w:rsid w:val="259B366B"/>
    <w:rsid w:val="266ECCA5"/>
    <w:rsid w:val="26D04CBA"/>
    <w:rsid w:val="270DABF3"/>
    <w:rsid w:val="286D57F8"/>
    <w:rsid w:val="28EE23C3"/>
    <w:rsid w:val="2975BF12"/>
    <w:rsid w:val="2AE56CB9"/>
    <w:rsid w:val="2B462A19"/>
    <w:rsid w:val="2B800C12"/>
    <w:rsid w:val="2BF866E0"/>
    <w:rsid w:val="2C17BC8D"/>
    <w:rsid w:val="2C17E8AE"/>
    <w:rsid w:val="2CCB02CB"/>
    <w:rsid w:val="2CD0932C"/>
    <w:rsid w:val="2DBCCBAC"/>
    <w:rsid w:val="2DE43686"/>
    <w:rsid w:val="2DE74D28"/>
    <w:rsid w:val="2E25E628"/>
    <w:rsid w:val="2F074EA9"/>
    <w:rsid w:val="30BF9075"/>
    <w:rsid w:val="30EA1017"/>
    <w:rsid w:val="31D7456D"/>
    <w:rsid w:val="333899EC"/>
    <w:rsid w:val="334EDA22"/>
    <w:rsid w:val="3555B189"/>
    <w:rsid w:val="3618C698"/>
    <w:rsid w:val="363587EC"/>
    <w:rsid w:val="3714170E"/>
    <w:rsid w:val="37E97775"/>
    <w:rsid w:val="393991EC"/>
    <w:rsid w:val="39AA2C21"/>
    <w:rsid w:val="3BB28B9E"/>
    <w:rsid w:val="3BCE5191"/>
    <w:rsid w:val="3C6E1063"/>
    <w:rsid w:val="3C81C04D"/>
    <w:rsid w:val="3CE5C1B3"/>
    <w:rsid w:val="3E228156"/>
    <w:rsid w:val="3EFE0FD0"/>
    <w:rsid w:val="3F370348"/>
    <w:rsid w:val="3F75F407"/>
    <w:rsid w:val="3FFF9E39"/>
    <w:rsid w:val="40E652EB"/>
    <w:rsid w:val="41181303"/>
    <w:rsid w:val="41D31DE2"/>
    <w:rsid w:val="41DAA108"/>
    <w:rsid w:val="41EE502F"/>
    <w:rsid w:val="41F985E6"/>
    <w:rsid w:val="422722BB"/>
    <w:rsid w:val="42454C85"/>
    <w:rsid w:val="42546B26"/>
    <w:rsid w:val="42A551F3"/>
    <w:rsid w:val="42BDAA2F"/>
    <w:rsid w:val="4483A2B8"/>
    <w:rsid w:val="458BDD63"/>
    <w:rsid w:val="45CEF501"/>
    <w:rsid w:val="45D72789"/>
    <w:rsid w:val="482A4554"/>
    <w:rsid w:val="48445C1F"/>
    <w:rsid w:val="49C2460B"/>
    <w:rsid w:val="4A454C3B"/>
    <w:rsid w:val="4AE3D392"/>
    <w:rsid w:val="4AE3D77D"/>
    <w:rsid w:val="4B0A493E"/>
    <w:rsid w:val="4B670798"/>
    <w:rsid w:val="4B8D5182"/>
    <w:rsid w:val="4BEA8FC8"/>
    <w:rsid w:val="4C0593A5"/>
    <w:rsid w:val="4C975405"/>
    <w:rsid w:val="4CF39E93"/>
    <w:rsid w:val="4D306815"/>
    <w:rsid w:val="4E090CE4"/>
    <w:rsid w:val="4E8F9696"/>
    <w:rsid w:val="4F57577F"/>
    <w:rsid w:val="4F9C8F3D"/>
    <w:rsid w:val="51383F3B"/>
    <w:rsid w:val="5183E5FC"/>
    <w:rsid w:val="53298B2C"/>
    <w:rsid w:val="53C7BF02"/>
    <w:rsid w:val="54EFCC40"/>
    <w:rsid w:val="54FB6404"/>
    <w:rsid w:val="55254281"/>
    <w:rsid w:val="55ACAA36"/>
    <w:rsid w:val="564AB902"/>
    <w:rsid w:val="5656FDE7"/>
    <w:rsid w:val="56F95DCF"/>
    <w:rsid w:val="57225F2B"/>
    <w:rsid w:val="5761D1AE"/>
    <w:rsid w:val="57D1C2EF"/>
    <w:rsid w:val="581F210A"/>
    <w:rsid w:val="58E327B4"/>
    <w:rsid w:val="59D1B6D7"/>
    <w:rsid w:val="5A233C7B"/>
    <w:rsid w:val="5A492339"/>
    <w:rsid w:val="5C028081"/>
    <w:rsid w:val="5D05FA4C"/>
    <w:rsid w:val="5D95B30F"/>
    <w:rsid w:val="5EDEC031"/>
    <w:rsid w:val="5FDEE41D"/>
    <w:rsid w:val="6141C574"/>
    <w:rsid w:val="634C5044"/>
    <w:rsid w:val="6467D913"/>
    <w:rsid w:val="64C54CAF"/>
    <w:rsid w:val="6575B0DC"/>
    <w:rsid w:val="65BF75AB"/>
    <w:rsid w:val="66DB0B15"/>
    <w:rsid w:val="67645461"/>
    <w:rsid w:val="68069C18"/>
    <w:rsid w:val="680F37F3"/>
    <w:rsid w:val="685AA2E0"/>
    <w:rsid w:val="68A32511"/>
    <w:rsid w:val="69C3E341"/>
    <w:rsid w:val="6A3A1C45"/>
    <w:rsid w:val="6AFE5370"/>
    <w:rsid w:val="6D0E1A43"/>
    <w:rsid w:val="6D38FD25"/>
    <w:rsid w:val="6F51392B"/>
    <w:rsid w:val="6F63C6EC"/>
    <w:rsid w:val="6F969192"/>
    <w:rsid w:val="6FD115BF"/>
    <w:rsid w:val="7094B61C"/>
    <w:rsid w:val="70A01AA4"/>
    <w:rsid w:val="70A6A719"/>
    <w:rsid w:val="70BEB591"/>
    <w:rsid w:val="728C27E2"/>
    <w:rsid w:val="735E72ED"/>
    <w:rsid w:val="73B1AEA8"/>
    <w:rsid w:val="751F5F69"/>
    <w:rsid w:val="759D1F49"/>
    <w:rsid w:val="76B3413F"/>
    <w:rsid w:val="76CB8E53"/>
    <w:rsid w:val="77298993"/>
    <w:rsid w:val="77474969"/>
    <w:rsid w:val="7760A866"/>
    <w:rsid w:val="778D9724"/>
    <w:rsid w:val="77F7E707"/>
    <w:rsid w:val="79497401"/>
    <w:rsid w:val="7ACBFA9E"/>
    <w:rsid w:val="7C0B5C57"/>
    <w:rsid w:val="7CCD94C4"/>
    <w:rsid w:val="7EC4B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DB066"/>
  <w15:chartTrackingRefBased/>
  <w15:docId w15:val="{72EBF5CE-DB1F-46C8-AEB7-1372B8512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945F11"/>
  </w:style>
  <w:style w:type="paragraph" w:styleId="Heading1">
    <w:name w:val="Heading 1"/>
    <w:basedOn w:val="Normal"/>
    <w:next w:val="Normal"/>
    <w:uiPriority w:val="9"/>
    <w:qFormat/>
    <w:rsid w:val="000947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0947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0947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947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0947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0947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0947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0947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0947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unhideWhenUsed/>
    <w:rsid w:val="00D74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D742A4"/>
  </w:style>
  <w:style w:type="character" w:customStyle="1" w:styleId="TitleChar1">
    <w:name w:val="Title Char1"/>
    <w:basedOn w:val="DefaultParagraphFont"/>
    <w:uiPriority w:val="10"/>
    <w:rsid w:val="00405B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1">
    <w:name w:val="Subtitle Char1"/>
    <w:basedOn w:val="DefaultParagraphFont"/>
    <w:uiPriority w:val="11"/>
    <w:rsid w:val="00405B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QuoteChar1">
    <w:name w:val="Quote Char1"/>
    <w:basedOn w:val="DefaultParagraphFont"/>
    <w:uiPriority w:val="29"/>
    <w:rsid w:val="00405B93"/>
    <w:rPr>
      <w:i/>
      <w:iCs/>
      <w:color w:val="404040" w:themeColor="text1" w:themeTint="BF"/>
    </w:rPr>
  </w:style>
  <w:style w:type="character" w:customStyle="1" w:styleId="IntenseQuoteChar1">
    <w:name w:val="Intense Quote Char1"/>
    <w:basedOn w:val="DefaultParagraphFont"/>
    <w:uiPriority w:val="30"/>
    <w:rsid w:val="00405B93"/>
    <w:rPr>
      <w:i/>
      <w:iCs/>
      <w:color w:val="0F4761" w:themeColor="accent1" w:themeShade="BF"/>
    </w:rPr>
  </w:style>
  <w:style w:type="character" w:customStyle="1" w:styleId="Nagwek1Znak">
    <w:name w:val="Nagłówek 1 Znak"/>
    <w:basedOn w:val="DefaultParagraphFont"/>
    <w:uiPriority w:val="9"/>
    <w:rsid w:val="009923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ListParagraph">
    <w:name w:val="List Paragraph"/>
    <w:basedOn w:val="Normal"/>
    <w:uiPriority w:val="34"/>
    <w:qFormat/>
    <w:rsid w:val="000947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47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471C"/>
    <w:rPr>
      <w:b/>
      <w:bCs/>
      <w:smallCaps/>
      <w:color w:val="0F4761" w:themeColor="accent1" w:themeShade="BF"/>
      <w:spacing w:val="5"/>
    </w:rPr>
  </w:style>
  <w:style w:type="character" w:customStyle="1" w:styleId="HeaderChar">
    <w:name w:val="Header Char"/>
    <w:basedOn w:val="DefaultParagraphFont"/>
    <w:uiPriority w:val="99"/>
    <w:rsid w:val="00EF4A44"/>
  </w:style>
  <w:style w:type="character" w:customStyle="1" w:styleId="Nagwek2Znak">
    <w:name w:val="Nagłówek 2 Znak"/>
    <w:basedOn w:val="DefaultParagraphFont"/>
    <w:uiPriority w:val="9"/>
    <w:semiHidden/>
    <w:rsid w:val="009923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B30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Hyperlink">
    <w:name w:val="Hyperlink"/>
    <w:basedOn w:val="DefaultParagraphFont"/>
    <w:uiPriority w:val="99"/>
    <w:unhideWhenUsed/>
    <w:rsid w:val="008A0D9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0D9B"/>
    <w:rPr>
      <w:color w:val="605E5C"/>
      <w:shd w:val="clear" w:color="auto" w:fill="E1DFDD"/>
    </w:rPr>
  </w:style>
  <w:style w:type="character" w:customStyle="1" w:styleId="Nagwek3Znak">
    <w:name w:val="Nagłówek 3 Znak"/>
    <w:basedOn w:val="DefaultParagraphFont"/>
    <w:uiPriority w:val="9"/>
    <w:semiHidden/>
    <w:rsid w:val="009923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efaultParagraphFont"/>
    <w:uiPriority w:val="9"/>
    <w:semiHidden/>
    <w:rsid w:val="009923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efaultParagraphFont"/>
    <w:uiPriority w:val="9"/>
    <w:semiHidden/>
    <w:rsid w:val="009923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efaultParagraphFont"/>
    <w:uiPriority w:val="9"/>
    <w:semiHidden/>
    <w:rsid w:val="009923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efaultParagraphFont"/>
    <w:uiPriority w:val="9"/>
    <w:semiHidden/>
    <w:rsid w:val="009923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efaultParagraphFont"/>
    <w:uiPriority w:val="9"/>
    <w:semiHidden/>
    <w:rsid w:val="009923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efaultParagraphFont"/>
    <w:uiPriority w:val="9"/>
    <w:semiHidden/>
    <w:rsid w:val="0099236F"/>
    <w:rPr>
      <w:rFonts w:eastAsiaTheme="majorEastAsia" w:cstheme="majorBidi"/>
      <w:color w:val="272727" w:themeColor="text1" w:themeTint="D8"/>
    </w:rPr>
  </w:style>
  <w:style w:type="character" w:customStyle="1" w:styleId="NagwekZnak">
    <w:name w:val="Nagłówek Znak"/>
    <w:basedOn w:val="DefaultParagraphFont"/>
    <w:uiPriority w:val="99"/>
    <w:semiHidden/>
    <w:rsid w:val="0099236F"/>
  </w:style>
  <w:style w:type="character" w:customStyle="1" w:styleId="StopkaZnak">
    <w:name w:val="Stopka Znak"/>
    <w:basedOn w:val="DefaultParagraphFont"/>
    <w:uiPriority w:val="99"/>
    <w:rsid w:val="0099236F"/>
  </w:style>
  <w:style w:type="character" w:customStyle="1" w:styleId="TytuZnak">
    <w:name w:val="Tytuł Znak"/>
    <w:basedOn w:val="DefaultParagraphFont"/>
    <w:uiPriority w:val="10"/>
    <w:rsid w:val="00992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basedOn w:val="DefaultParagraphFont"/>
    <w:uiPriority w:val="11"/>
    <w:rsid w:val="009923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efaultParagraphFont"/>
    <w:uiPriority w:val="29"/>
    <w:rsid w:val="0099236F"/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efaultParagraphFont"/>
    <w:uiPriority w:val="30"/>
    <w:rsid w:val="0099236F"/>
    <w:rPr>
      <w:i/>
      <w:iCs/>
      <w:color w:val="0F4761" w:themeColor="accent1" w:themeShade="BF"/>
    </w:rPr>
  </w:style>
  <w:style w:type="character" w:customStyle="1" w:styleId="TytuZnak1">
    <w:name w:val="Tytuł Znak1"/>
    <w:basedOn w:val="DefaultParagraphFont"/>
    <w:uiPriority w:val="10"/>
    <w:rsid w:val="00EF4A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1">
    <w:name w:val="Podtytuł Znak1"/>
    <w:basedOn w:val="DefaultParagraphFont"/>
    <w:uiPriority w:val="11"/>
    <w:rsid w:val="00EF4A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1">
    <w:name w:val="Cytat Znak1"/>
    <w:basedOn w:val="DefaultParagraphFont"/>
    <w:uiPriority w:val="29"/>
    <w:rsid w:val="00EF4A44"/>
    <w:rPr>
      <w:i/>
      <w:iCs/>
      <w:color w:val="404040" w:themeColor="text1" w:themeTint="BF"/>
    </w:rPr>
  </w:style>
  <w:style w:type="character" w:customStyle="1" w:styleId="CytatintensywnyZnak1">
    <w:name w:val="Cytat intensywny Znak1"/>
    <w:basedOn w:val="DefaultParagraphFont"/>
    <w:uiPriority w:val="30"/>
    <w:rsid w:val="00EF4A44"/>
    <w:rPr>
      <w:i/>
      <w:iCs/>
      <w:color w:val="0F4761" w:themeColor="accent1" w:themeShade="BF"/>
    </w:rPr>
  </w:style>
  <w:style w:type="character" w:styleId="CommentReference">
    <w:name w:val="Comment Reference"/>
    <w:basedOn w:val="DefaultParagraphFont"/>
    <w:uiPriority w:val="99"/>
    <w:semiHidden/>
    <w:unhideWhenUsed/>
    <w:rsid w:val="00A52A23"/>
    <w:rPr>
      <w:sz w:val="16"/>
      <w:szCs w:val="16"/>
    </w:rPr>
  </w:style>
  <w:style w:type="paragraph" w:styleId="Revision">
    <w:name w:val="Revision"/>
    <w:hidden/>
    <w:uiPriority w:val="99"/>
    <w:semiHidden/>
    <w:rsid w:val="009B4EDE"/>
    <w:pPr>
      <w:spacing w:after="0" w:line="240" w:lineRule="auto"/>
    </w:pPr>
  </w:style>
  <w:style w:type="character" w:customStyle="1" w:styleId="NagwekZnak1">
    <w:name w:val="Nagłówek Znak1"/>
    <w:basedOn w:val="DefaultParagraphFont"/>
    <w:uiPriority w:val="99"/>
    <w:semiHidden/>
    <w:rsid w:val="001A1BD4"/>
  </w:style>
  <w:style w:type="character" w:customStyle="1" w:styleId="StopkaZnak1">
    <w:name w:val="Stopka Znak1"/>
    <w:basedOn w:val="DefaultParagraphFont"/>
    <w:uiPriority w:val="99"/>
    <w:rsid w:val="001A1BD4"/>
  </w:style>
  <w:style w:type="character" w:customStyle="1" w:styleId="NagwekZnak2">
    <w:name w:val="Nagłówek Znak2"/>
    <w:basedOn w:val="DefaultParagraphFont"/>
    <w:uiPriority w:val="99"/>
    <w:semiHidden/>
    <w:rsid w:val="00B710C1"/>
  </w:style>
  <w:style w:type="character" w:customStyle="1" w:styleId="StopkaZnak2">
    <w:name w:val="Stopka Znak2"/>
    <w:basedOn w:val="DefaultParagraphFont"/>
    <w:uiPriority w:val="99"/>
    <w:rsid w:val="00B710C1"/>
  </w:style>
  <w:style w:type="character" w:customStyle="1" w:styleId="TematkomentarzaZnak">
    <w:name w:val="Temat komentarza Znak"/>
    <w:basedOn w:val="TekstkomentarzaZnak"/>
    <w:uiPriority w:val="99"/>
    <w:semiHidden/>
    <w:rsid w:val="00B710C1"/>
    <w:rPr>
      <w:b/>
      <w:bCs/>
      <w:sz w:val="20"/>
      <w:szCs w:val="20"/>
    </w:rPr>
  </w:style>
  <w:style w:type="character" w:customStyle="1" w:styleId="TekstkomentarzaZnak">
    <w:name w:val="Tekst komentarza Znak"/>
    <w:basedOn w:val="DefaultParagraphFont"/>
    <w:uiPriority w:val="99"/>
    <w:rsid w:val="00B710C1"/>
    <w:rPr>
      <w:sz w:val="20"/>
      <w:szCs w:val="20"/>
    </w:rPr>
  </w:style>
  <w:style w:type="character" w:customStyle="1" w:styleId="Wzmianka1">
    <w:name w:val="Wzmianka1"/>
    <w:basedOn w:val="DefaultParagraphFont"/>
    <w:uiPriority w:val="99"/>
    <w:unhideWhenUsed/>
    <w:rsid w:val="00B710C1"/>
    <w:rPr>
      <w:color w:val="2B579A"/>
      <w:shd w:val="clear" w:color="auto" w:fill="E1DFDD"/>
    </w:rPr>
  </w:style>
  <w:style w:type="paragraph" w:styleId="CommentText">
    <w:name w:val="Comment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estfaktoria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nestbank.pl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ciej.kikta@nestbank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nestfaktoria.p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anna.polak@faktoria.p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721912E295449BC442C0F84651EB" ma:contentTypeVersion="18" ma:contentTypeDescription="Utwórz nowy dokument." ma:contentTypeScope="" ma:versionID="9c67f4dd2cda91cd1beb06d53c806326">
  <xsd:schema xmlns:xsd="http://www.w3.org/2001/XMLSchema" xmlns:xs="http://www.w3.org/2001/XMLSchema" xmlns:p="http://schemas.microsoft.com/office/2006/metadata/properties" xmlns:ns2="aec47dc4-7056-487a-b7a5-509242bc6182" xmlns:ns3="8a22251b-d7e9-4f7e-a635-95108dcc5679" targetNamespace="http://schemas.microsoft.com/office/2006/metadata/properties" ma:root="true" ma:fieldsID="95f8e17c4e766f0b953612b50b9d2305" ns2:_="" ns3:_="">
    <xsd:import namespace="aec47dc4-7056-487a-b7a5-509242bc6182"/>
    <xsd:import namespace="8a22251b-d7e9-4f7e-a635-95108dcc56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Zaakceptowana"/>
                <xsd:element ref="ns2:Typposta" minOccurs="0"/>
                <xsd:element ref="ns2: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47dc4-7056-487a-b7a5-509242bc61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9ab1dae2-2b71-4a87-8035-e78768189f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Zaakceptowana" ma:index="22" ma:displayName="Gotowe do publikacji" ma:default="0" ma:format="Dropdown" ma:internalName="Zaakceptowana">
      <xsd:simpleType>
        <xsd:restriction base="dms:Boolean"/>
      </xsd:simpleType>
    </xsd:element>
    <xsd:element name="Typposta" ma:index="23" nillable="true" ma:displayName="Typ posta" ma:format="Dropdown" ma:internalName="Typposta">
      <xsd:simpleType>
        <xsd:restriction base="dms:Choice">
          <xsd:enumeration value="Animacja"/>
          <xsd:enumeration value="Film"/>
          <xsd:enumeration value="Grafika"/>
        </xsd:restriction>
      </xsd:simpleType>
    </xsd:element>
    <xsd:element name="Status" ma:index="24" nillable="true" ma:displayName="Status" ma:format="Dropdown" ma:internalName="Status">
      <xsd:simpleType>
        <xsd:restriction base="dms:Choice">
          <xsd:enumeration value="W przygotowaniu"/>
          <xsd:enumeration value="Zaakceptowane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251b-d7e9-4f7e-a635-95108dcc567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9e537d08-9046-457d-b49e-0c4729a83dbf}" ma:internalName="TaxCatchAll" ma:showField="CatchAllData" ma:web="8a22251b-d7e9-4f7e-a635-95108dcc56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22251b-d7e9-4f7e-a635-95108dcc5679" xsi:nil="true"/>
    <lcf76f155ced4ddcb4097134ff3c332f xmlns="aec47dc4-7056-487a-b7a5-509242bc6182">
      <Terms xmlns="http://schemas.microsoft.com/office/infopath/2007/PartnerControls"/>
    </lcf76f155ced4ddcb4097134ff3c332f>
    <Typposta xmlns="aec47dc4-7056-487a-b7a5-509242bc6182" xsi:nil="true"/>
    <Zaakceptowana xmlns="aec47dc4-7056-487a-b7a5-509242bc6182">false</Zaakceptowana>
    <Status xmlns="aec47dc4-7056-487a-b7a5-509242bc61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4F075C-D412-480C-AADB-70D5BD00B5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c47dc4-7056-487a-b7a5-509242bc6182"/>
    <ds:schemaRef ds:uri="8a22251b-d7e9-4f7e-a635-95108dcc56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DD2665-D1A3-4A4B-AE6D-4A11B9314B6C}">
  <ds:schemaRefs>
    <ds:schemaRef ds:uri="http://schemas.microsoft.com/office/2006/metadata/properties"/>
    <ds:schemaRef ds:uri="http://schemas.microsoft.com/office/infopath/2007/PartnerControls"/>
    <ds:schemaRef ds:uri="8a22251b-d7e9-4f7e-a635-95108dcc5679"/>
    <ds:schemaRef ds:uri="aec47dc4-7056-487a-b7a5-509242bc6182"/>
  </ds:schemaRefs>
</ds:datastoreItem>
</file>

<file path=customXml/itemProps3.xml><?xml version="1.0" encoding="utf-8"?>
<ds:datastoreItem xmlns:ds="http://schemas.openxmlformats.org/officeDocument/2006/customXml" ds:itemID="{7E74B328-4DDE-489A-B5B6-A38D15AA0C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816</Words>
  <Characters>4624</Characters>
  <Application>Microsoft Office Word</Application>
  <DocSecurity>0</DocSecurity>
  <Lines>132</Lines>
  <Paragraphs>75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Krawczyk Michał</dc:creator>
  <cp:keywords/>
  <dc:description/>
  <cp:lastModifiedBy>Polak Anna</cp:lastModifiedBy>
  <cp:revision>61</cp:revision>
  <cp:lastPrinted>2026-06-03T09:08:00Z</cp:lastPrinted>
  <dcterms:created xsi:type="dcterms:W3CDTF">2026-06-03T08:38:00Z</dcterms:created>
  <dcterms:modified xsi:type="dcterms:W3CDTF">2026-06-03T09:09:00Z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0x0101002209721912E295449BC442C0F84651EB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622be520,287b03f3,14a5dc0d</vt:lpwstr>
  </property>
  <property fmtid="{D5CDD505-2E9C-101B-9397-08002B2CF9AE}" pid="5" name="ClassificationContentMarkingFooterFontProps">
    <vt:lpwstr>#000000,10,Aptos</vt:lpwstr>
  </property>
  <property fmtid="{D5CDD505-2E9C-101B-9397-08002B2CF9AE}" pid="6" name="ClassificationContentMarkingFooterText">
    <vt:lpwstr>C2 - DO UŻYTKU WEWNĘTRZNEGO</vt:lpwstr>
  </property>
  <property fmtid="{D5CDD505-2E9C-101B-9397-08002B2CF9AE}" pid="7" name="MSIP_Label_3d632b93-897b-4db0-8311-cb4c4411a688_Enabled">
    <vt:lpwstr>true</vt:lpwstr>
  </property>
  <property fmtid="{D5CDD505-2E9C-101B-9397-08002B2CF9AE}" pid="8" name="MSIP_Label_3d632b93-897b-4db0-8311-cb4c4411a688_SetDate">
    <vt:lpwstr>2026-05-26T09:14:04Z</vt:lpwstr>
  </property>
  <property fmtid="{D5CDD505-2E9C-101B-9397-08002B2CF9AE}" pid="9" name="MSIP_Label_3d632b93-897b-4db0-8311-cb4c4411a688_Method">
    <vt:lpwstr>Standard</vt:lpwstr>
  </property>
  <property fmtid="{D5CDD505-2E9C-101B-9397-08002B2CF9AE}" pid="10" name="MSIP_Label_3d632b93-897b-4db0-8311-cb4c4411a688_Name">
    <vt:lpwstr>C2 - WEWNĘTRZNE</vt:lpwstr>
  </property>
  <property fmtid="{D5CDD505-2E9C-101B-9397-08002B2CF9AE}" pid="11" name="MSIP_Label_3d632b93-897b-4db0-8311-cb4c4411a688_SiteId">
    <vt:lpwstr>91628b4b-459b-43ff-a456-6daeff7492eb</vt:lpwstr>
  </property>
  <property fmtid="{D5CDD505-2E9C-101B-9397-08002B2CF9AE}" pid="12" name="MSIP_Label_3d632b93-897b-4db0-8311-cb4c4411a688_ActionId">
    <vt:lpwstr>ede6b1bb-6a7f-4919-ba74-388768259d69</vt:lpwstr>
  </property>
  <property fmtid="{D5CDD505-2E9C-101B-9397-08002B2CF9AE}" pid="13" name="MSIP_Label_3d632b93-897b-4db0-8311-cb4c4411a688_ContentBits">
    <vt:lpwstr>2</vt:lpwstr>
  </property>
  <property fmtid="{D5CDD505-2E9C-101B-9397-08002B2CF9AE}" pid="14" name="MSIP_Label_3d632b93-897b-4db0-8311-cb4c4411a688_Tag">
    <vt:lpwstr>10, 3, 0, 2</vt:lpwstr>
  </property>
</Properties>
</file>